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D34AD" w14:textId="77777777" w:rsidR="00103B2D" w:rsidRDefault="00103B2D" w:rsidP="002118CA">
      <w:pPr>
        <w:tabs>
          <w:tab w:val="center" w:pos="-142"/>
          <w:tab w:val="left" w:pos="10065"/>
          <w:tab w:val="right" w:pos="10206"/>
          <w:tab w:val="left" w:pos="10348"/>
        </w:tabs>
        <w:spacing w:line="276" w:lineRule="auto"/>
        <w:ind w:right="670"/>
        <w:jc w:val="center"/>
        <w:rPr>
          <w:rFonts w:ascii="Calibri" w:eastAsia="Calibri" w:hAnsi="Calibri" w:cs="Calibri"/>
          <w:b/>
          <w:color w:val="000099"/>
          <w:sz w:val="56"/>
          <w:szCs w:val="40"/>
        </w:rPr>
      </w:pPr>
      <w:bookmarkStart w:id="0" w:name="_Toc93494931"/>
      <w:bookmarkStart w:id="1" w:name="_Toc93496002"/>
      <w:bookmarkStart w:id="2" w:name="_Toc101526337"/>
      <w:bookmarkStart w:id="3" w:name="_GoBack"/>
      <w:bookmarkEnd w:id="3"/>
    </w:p>
    <w:p w14:paraId="60EAA7B0" w14:textId="77777777" w:rsidR="00B272CB" w:rsidRDefault="00A82493" w:rsidP="002118CA">
      <w:pPr>
        <w:tabs>
          <w:tab w:val="center" w:pos="-142"/>
          <w:tab w:val="left" w:pos="10065"/>
          <w:tab w:val="right" w:pos="10206"/>
          <w:tab w:val="left" w:pos="10348"/>
        </w:tabs>
        <w:spacing w:line="276" w:lineRule="auto"/>
        <w:ind w:right="670"/>
        <w:jc w:val="center"/>
        <w:rPr>
          <w:rFonts w:ascii="Calibri" w:eastAsia="Calibri" w:hAnsi="Calibri" w:cs="Calibri"/>
          <w:b/>
          <w:color w:val="000099"/>
          <w:sz w:val="56"/>
          <w:szCs w:val="40"/>
        </w:rPr>
      </w:pPr>
      <w:r>
        <w:rPr>
          <w:rFonts w:ascii="Calibri" w:eastAsia="Calibri" w:hAnsi="Calibri" w:cs="Calibri"/>
          <w:b/>
          <w:noProof/>
          <w:color w:val="000099"/>
          <w:sz w:val="56"/>
          <w:szCs w:val="40"/>
          <w:lang w:eastAsia="en-GB"/>
        </w:rPr>
        <w:drawing>
          <wp:anchor distT="36576" distB="36576" distL="36576" distR="36576" simplePos="0" relativeHeight="251657728" behindDoc="0" locked="0" layoutInCell="1" allowOverlap="1" wp14:anchorId="148AE541" wp14:editId="07777777">
            <wp:simplePos x="0" y="0"/>
            <wp:positionH relativeFrom="column">
              <wp:posOffset>2668270</wp:posOffset>
            </wp:positionH>
            <wp:positionV relativeFrom="paragraph">
              <wp:posOffset>-313055</wp:posOffset>
            </wp:positionV>
            <wp:extent cx="654050" cy="914400"/>
            <wp:effectExtent l="0" t="0" r="0" b="0"/>
            <wp:wrapNone/>
            <wp:docPr id="7" name="Picture 1" descr="2012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logo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0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FF8C9" w14:textId="77777777" w:rsidR="00B272CB" w:rsidRDefault="00B272CB" w:rsidP="002118CA">
      <w:pPr>
        <w:tabs>
          <w:tab w:val="center" w:pos="-142"/>
          <w:tab w:val="left" w:pos="10065"/>
          <w:tab w:val="right" w:pos="10206"/>
          <w:tab w:val="left" w:pos="10348"/>
        </w:tabs>
        <w:spacing w:line="276" w:lineRule="auto"/>
        <w:ind w:right="670"/>
        <w:jc w:val="center"/>
        <w:rPr>
          <w:rFonts w:ascii="Calibri" w:eastAsia="Calibri" w:hAnsi="Calibri" w:cs="Calibri"/>
          <w:b/>
          <w:color w:val="000099"/>
          <w:sz w:val="56"/>
          <w:szCs w:val="40"/>
        </w:rPr>
      </w:pPr>
    </w:p>
    <w:p w14:paraId="3C67F56F" w14:textId="77777777" w:rsidR="002118CA" w:rsidRPr="002118CA" w:rsidRDefault="002118CA" w:rsidP="00B272CB">
      <w:pPr>
        <w:tabs>
          <w:tab w:val="center" w:pos="-142"/>
          <w:tab w:val="left" w:pos="10065"/>
          <w:tab w:val="right" w:pos="10206"/>
          <w:tab w:val="left" w:pos="10348"/>
        </w:tabs>
        <w:spacing w:line="276" w:lineRule="auto"/>
        <w:ind w:right="670"/>
        <w:jc w:val="center"/>
        <w:rPr>
          <w:rFonts w:ascii="Calibri" w:eastAsia="Calibri" w:hAnsi="Calibri" w:cs="Calibri"/>
          <w:b/>
          <w:color w:val="000099"/>
          <w:sz w:val="56"/>
          <w:szCs w:val="40"/>
        </w:rPr>
      </w:pPr>
      <w:r w:rsidRPr="002118CA">
        <w:rPr>
          <w:rFonts w:ascii="Calibri" w:eastAsia="Calibri" w:hAnsi="Calibri" w:cs="Calibri"/>
          <w:b/>
          <w:color w:val="000099"/>
          <w:sz w:val="56"/>
          <w:szCs w:val="40"/>
        </w:rPr>
        <w:t>St. Gregory’s Catholic High School</w:t>
      </w:r>
    </w:p>
    <w:p w14:paraId="7B3F88EC" w14:textId="77777777" w:rsidR="002118CA" w:rsidRDefault="002118CA" w:rsidP="002118CA">
      <w:pPr>
        <w:tabs>
          <w:tab w:val="center" w:pos="-142"/>
          <w:tab w:val="left" w:pos="10065"/>
          <w:tab w:val="right" w:pos="10206"/>
          <w:tab w:val="left" w:pos="10348"/>
          <w:tab w:val="left" w:pos="10490"/>
        </w:tabs>
        <w:ind w:right="2268"/>
        <w:jc w:val="center"/>
        <w:rPr>
          <w:rFonts w:ascii="Calibri" w:eastAsia="Calibri" w:hAnsi="Calibri" w:cs="Calibri"/>
          <w:b/>
          <w:color w:val="000099"/>
          <w:sz w:val="22"/>
        </w:rPr>
      </w:pPr>
    </w:p>
    <w:p w14:paraId="4F74D1A0" w14:textId="77777777" w:rsidR="002118CA" w:rsidRDefault="002118CA" w:rsidP="002118CA">
      <w:pPr>
        <w:tabs>
          <w:tab w:val="center" w:pos="-142"/>
          <w:tab w:val="left" w:pos="10065"/>
          <w:tab w:val="right" w:pos="10206"/>
          <w:tab w:val="left" w:pos="10348"/>
          <w:tab w:val="left" w:pos="10490"/>
        </w:tabs>
        <w:ind w:right="2268"/>
        <w:jc w:val="center"/>
        <w:rPr>
          <w:rFonts w:ascii="Calibri" w:eastAsia="Calibri" w:hAnsi="Calibri" w:cs="Calibri"/>
          <w:b/>
          <w:color w:val="000099"/>
          <w:sz w:val="22"/>
        </w:rPr>
      </w:pPr>
    </w:p>
    <w:p w14:paraId="4F9AC5C2" w14:textId="77777777" w:rsidR="002118CA" w:rsidRDefault="002118CA" w:rsidP="002118CA">
      <w:pPr>
        <w:tabs>
          <w:tab w:val="center" w:pos="-142"/>
          <w:tab w:val="left" w:pos="10065"/>
          <w:tab w:val="right" w:pos="10206"/>
          <w:tab w:val="left" w:pos="10348"/>
          <w:tab w:val="left" w:pos="10490"/>
        </w:tabs>
        <w:ind w:right="2268"/>
        <w:jc w:val="center"/>
        <w:rPr>
          <w:rFonts w:ascii="Calibri" w:eastAsia="Calibri" w:hAnsi="Calibri" w:cs="Calibri"/>
          <w:b/>
          <w:color w:val="000099"/>
          <w:sz w:val="22"/>
        </w:rPr>
      </w:pPr>
    </w:p>
    <w:p w14:paraId="7FA18D1F" w14:textId="77777777" w:rsidR="002118CA" w:rsidRPr="002118CA" w:rsidRDefault="002118CA" w:rsidP="002118CA">
      <w:pPr>
        <w:tabs>
          <w:tab w:val="center" w:pos="-142"/>
          <w:tab w:val="left" w:pos="10065"/>
          <w:tab w:val="right" w:pos="10206"/>
          <w:tab w:val="left" w:pos="10348"/>
          <w:tab w:val="left" w:pos="10490"/>
        </w:tabs>
        <w:ind w:right="2268"/>
        <w:jc w:val="center"/>
        <w:rPr>
          <w:rFonts w:ascii="Calibri" w:eastAsia="Calibri" w:hAnsi="Calibri" w:cs="Calibri"/>
          <w:b/>
          <w:color w:val="000099"/>
          <w:sz w:val="22"/>
        </w:rPr>
      </w:pPr>
    </w:p>
    <w:p w14:paraId="73AFE2CF" w14:textId="77777777" w:rsidR="002118CA" w:rsidRPr="002118CA" w:rsidRDefault="002118CA" w:rsidP="002118CA">
      <w:pPr>
        <w:tabs>
          <w:tab w:val="center" w:pos="-142"/>
          <w:tab w:val="left" w:pos="10065"/>
          <w:tab w:val="right" w:pos="10206"/>
          <w:tab w:val="left" w:pos="10348"/>
          <w:tab w:val="left" w:pos="10490"/>
        </w:tabs>
        <w:ind w:right="2268"/>
        <w:jc w:val="center"/>
        <w:rPr>
          <w:rFonts w:ascii="Calibri" w:eastAsia="Calibri" w:hAnsi="Calibri" w:cs="Calibri"/>
          <w:b/>
          <w:color w:val="000099"/>
          <w:sz w:val="22"/>
        </w:rPr>
      </w:pPr>
    </w:p>
    <w:p w14:paraId="3D9D057A" w14:textId="77777777" w:rsidR="008118C2" w:rsidRDefault="008118C2" w:rsidP="002118CA">
      <w:pPr>
        <w:pBdr>
          <w:top w:val="single" w:sz="4" w:space="1" w:color="auto"/>
          <w:left w:val="single" w:sz="4" w:space="4" w:color="auto"/>
          <w:bottom w:val="single" w:sz="4" w:space="1" w:color="auto"/>
          <w:right w:val="single" w:sz="4" w:space="4" w:color="auto"/>
        </w:pBdr>
        <w:shd w:val="pct12" w:color="auto" w:fill="auto"/>
        <w:tabs>
          <w:tab w:val="center" w:pos="4513"/>
          <w:tab w:val="right" w:pos="9026"/>
        </w:tabs>
        <w:jc w:val="center"/>
        <w:rPr>
          <w:rFonts w:ascii="Arial" w:eastAsia="Calibri" w:hAnsi="Arial" w:cs="Arial"/>
          <w:b/>
          <w:sz w:val="52"/>
          <w:szCs w:val="52"/>
        </w:rPr>
      </w:pPr>
      <w:r>
        <w:rPr>
          <w:rFonts w:ascii="Arial" w:eastAsia="Calibri" w:hAnsi="Arial" w:cs="Arial"/>
          <w:b/>
          <w:sz w:val="52"/>
          <w:szCs w:val="52"/>
        </w:rPr>
        <w:t>WORD PROCESSOR</w:t>
      </w:r>
      <w:r w:rsidR="00A1765C">
        <w:rPr>
          <w:rFonts w:ascii="Arial" w:eastAsia="Calibri" w:hAnsi="Arial" w:cs="Arial"/>
          <w:b/>
          <w:sz w:val="52"/>
          <w:szCs w:val="52"/>
        </w:rPr>
        <w:t xml:space="preserve"> USE FOR EXAMINATIONS </w:t>
      </w:r>
    </w:p>
    <w:p w14:paraId="4BE7F0E9" w14:textId="77777777" w:rsidR="002118CA" w:rsidRPr="00B272CB" w:rsidRDefault="00A1765C" w:rsidP="002118CA">
      <w:pPr>
        <w:pBdr>
          <w:top w:val="single" w:sz="4" w:space="1" w:color="auto"/>
          <w:left w:val="single" w:sz="4" w:space="4" w:color="auto"/>
          <w:bottom w:val="single" w:sz="4" w:space="1" w:color="auto"/>
          <w:right w:val="single" w:sz="4" w:space="4" w:color="auto"/>
        </w:pBdr>
        <w:shd w:val="pct12" w:color="auto" w:fill="auto"/>
        <w:tabs>
          <w:tab w:val="center" w:pos="4513"/>
          <w:tab w:val="right" w:pos="9026"/>
        </w:tabs>
        <w:jc w:val="center"/>
        <w:rPr>
          <w:rFonts w:ascii="Arial" w:eastAsia="Calibri" w:hAnsi="Arial" w:cs="Arial"/>
          <w:b/>
          <w:sz w:val="52"/>
          <w:szCs w:val="52"/>
        </w:rPr>
      </w:pPr>
      <w:r>
        <w:rPr>
          <w:rFonts w:ascii="Arial" w:eastAsia="Calibri" w:hAnsi="Arial" w:cs="Arial"/>
          <w:b/>
          <w:sz w:val="52"/>
          <w:szCs w:val="52"/>
        </w:rPr>
        <w:t>POLICY</w:t>
      </w:r>
    </w:p>
    <w:p w14:paraId="1C120173" w14:textId="77777777" w:rsidR="002118CA" w:rsidRPr="002118CA" w:rsidRDefault="002118CA" w:rsidP="002118CA">
      <w:pPr>
        <w:tabs>
          <w:tab w:val="center" w:pos="-142"/>
          <w:tab w:val="left" w:pos="10065"/>
          <w:tab w:val="right" w:pos="10206"/>
          <w:tab w:val="left" w:pos="10348"/>
          <w:tab w:val="left" w:pos="10490"/>
        </w:tabs>
        <w:ind w:right="2268"/>
        <w:rPr>
          <w:rFonts w:ascii="Arial" w:eastAsia="Calibri" w:hAnsi="Arial" w:cs="Arial"/>
          <w:b/>
          <w:sz w:val="24"/>
          <w:szCs w:val="24"/>
        </w:rPr>
      </w:pPr>
    </w:p>
    <w:p w14:paraId="79CE5458" w14:textId="77777777" w:rsidR="00BD3602" w:rsidRDefault="00BD3602" w:rsidP="00BD3602">
      <w:pPr>
        <w:rPr>
          <w:rFonts w:ascii="Arial" w:hAnsi="Arial" w:cs="Arial"/>
          <w:b/>
          <w:sz w:val="28"/>
          <w:szCs w:val="28"/>
          <w:lang w:eastAsia="en-GB"/>
        </w:rPr>
      </w:pPr>
    </w:p>
    <w:p w14:paraId="44900304" w14:textId="355877EC" w:rsidR="633C7A24" w:rsidRDefault="633C7A24" w:rsidP="633C7A24">
      <w:pPr>
        <w:spacing w:after="160" w:line="259" w:lineRule="auto"/>
        <w:rPr>
          <w:rFonts w:ascii="Calibri" w:eastAsia="Calibri" w:hAnsi="Calibri" w:cs="Calibri"/>
          <w:color w:val="000000" w:themeColor="text1"/>
          <w:sz w:val="28"/>
          <w:szCs w:val="28"/>
        </w:rPr>
      </w:pPr>
      <w:r w:rsidRPr="633C7A24">
        <w:rPr>
          <w:rFonts w:ascii="Calibri" w:eastAsia="Calibri" w:hAnsi="Calibri" w:cs="Calibri"/>
          <w:b/>
          <w:bCs/>
          <w:color w:val="000000" w:themeColor="text1"/>
          <w:sz w:val="28"/>
          <w:szCs w:val="28"/>
        </w:rPr>
        <w:t xml:space="preserve">Monitoring </w:t>
      </w:r>
    </w:p>
    <w:p w14:paraId="35FFB4A9" w14:textId="7D443520" w:rsidR="633C7A24" w:rsidRDefault="633C7A24" w:rsidP="4544B1BF">
      <w:pPr>
        <w:spacing w:after="160" w:line="259" w:lineRule="auto"/>
        <w:rPr>
          <w:sz w:val="22"/>
          <w:szCs w:val="22"/>
        </w:rPr>
      </w:pPr>
      <w:r w:rsidRPr="4544B1BF">
        <w:rPr>
          <w:rFonts w:ascii="Calibri Light" w:eastAsia="Calibri Light" w:hAnsi="Calibri Light" w:cs="Calibri Light"/>
          <w:color w:val="000000" w:themeColor="text1"/>
          <w:sz w:val="22"/>
          <w:szCs w:val="22"/>
        </w:rPr>
        <w:t xml:space="preserve">The implementation of the policy will be monitored by the Examinations Manager, </w:t>
      </w:r>
      <w:r w:rsidR="4544B1BF" w:rsidRPr="4544B1BF">
        <w:rPr>
          <w:rFonts w:ascii="Calibri Light" w:eastAsia="Calibri Light" w:hAnsi="Calibri Light" w:cs="Calibri Light"/>
          <w:sz w:val="22"/>
          <w:szCs w:val="22"/>
        </w:rPr>
        <w:t>Assistant Headteacher Pupil Progress and Assessment</w:t>
      </w:r>
    </w:p>
    <w:p w14:paraId="70D65CDF" w14:textId="4E74EF38" w:rsidR="633C7A24" w:rsidRDefault="633C7A24" w:rsidP="633C7A24">
      <w:pPr>
        <w:spacing w:after="160" w:line="259" w:lineRule="auto"/>
        <w:rPr>
          <w:rFonts w:ascii="Calibri" w:eastAsia="Calibri" w:hAnsi="Calibri" w:cs="Calibri"/>
          <w:color w:val="000000" w:themeColor="text1"/>
          <w:sz w:val="28"/>
          <w:szCs w:val="28"/>
        </w:rPr>
      </w:pPr>
      <w:r w:rsidRPr="633C7A24">
        <w:rPr>
          <w:rFonts w:ascii="Calibri" w:eastAsia="Calibri" w:hAnsi="Calibri" w:cs="Calibri"/>
          <w:b/>
          <w:bCs/>
          <w:color w:val="000000" w:themeColor="text1"/>
          <w:sz w:val="28"/>
          <w:szCs w:val="28"/>
        </w:rPr>
        <w:t>Evaluation</w:t>
      </w:r>
    </w:p>
    <w:p w14:paraId="219BBC3B" w14:textId="3A4F9D39" w:rsidR="633C7A24" w:rsidRDefault="633C7A24" w:rsidP="4544B1BF">
      <w:pPr>
        <w:spacing w:after="160" w:line="259" w:lineRule="auto"/>
        <w:rPr>
          <w:rFonts w:ascii="Calibri" w:eastAsia="Calibri" w:hAnsi="Calibri" w:cs="Calibri"/>
          <w:color w:val="000000" w:themeColor="text1"/>
          <w:sz w:val="22"/>
          <w:szCs w:val="22"/>
        </w:rPr>
      </w:pPr>
      <w:r w:rsidRPr="4544B1BF">
        <w:rPr>
          <w:rFonts w:ascii="Calibri" w:eastAsia="Calibri" w:hAnsi="Calibri" w:cs="Calibri"/>
          <w:color w:val="000000" w:themeColor="text1"/>
          <w:sz w:val="22"/>
          <w:szCs w:val="22"/>
        </w:rPr>
        <w:t xml:space="preserve">The policy was reviewed by the Examinations Manager, </w:t>
      </w:r>
      <w:r w:rsidR="4544B1BF" w:rsidRPr="4544B1BF">
        <w:rPr>
          <w:rFonts w:ascii="Calibri" w:eastAsia="Calibri" w:hAnsi="Calibri" w:cs="Calibri"/>
          <w:sz w:val="22"/>
          <w:szCs w:val="22"/>
        </w:rPr>
        <w:t>Assistant Headteacher Pupil Progress and Assessment</w:t>
      </w:r>
      <w:r w:rsidRPr="4544B1BF">
        <w:rPr>
          <w:rFonts w:ascii="Calibri" w:eastAsia="Calibri" w:hAnsi="Calibri" w:cs="Calibri"/>
          <w:color w:val="000000" w:themeColor="text1"/>
          <w:sz w:val="22"/>
          <w:szCs w:val="22"/>
        </w:rPr>
        <w:t xml:space="preserve"> and Senior Leadership Team on 3</w:t>
      </w:r>
      <w:r w:rsidRPr="4544B1BF">
        <w:rPr>
          <w:rFonts w:ascii="Calibri" w:eastAsia="Calibri" w:hAnsi="Calibri" w:cs="Calibri"/>
          <w:color w:val="000000" w:themeColor="text1"/>
          <w:sz w:val="22"/>
          <w:szCs w:val="22"/>
          <w:vertAlign w:val="superscript"/>
        </w:rPr>
        <w:t>rd</w:t>
      </w:r>
      <w:r w:rsidRPr="4544B1BF">
        <w:rPr>
          <w:rFonts w:ascii="Calibri" w:eastAsia="Calibri" w:hAnsi="Calibri" w:cs="Calibri"/>
          <w:color w:val="000000" w:themeColor="text1"/>
          <w:sz w:val="22"/>
          <w:szCs w:val="22"/>
        </w:rPr>
        <w:t xml:space="preserve"> May 2022 prior to the submission of the policy to Governors’ Standards Committee for scrutiny and recommendation to the Full Governing </w:t>
      </w:r>
      <w:r w:rsidR="00A02BA0">
        <w:rPr>
          <w:rFonts w:ascii="Calibri" w:eastAsia="Calibri" w:hAnsi="Calibri" w:cs="Calibri"/>
          <w:color w:val="000000" w:themeColor="text1"/>
          <w:sz w:val="22"/>
          <w:szCs w:val="22"/>
        </w:rPr>
        <w:t>Board</w:t>
      </w:r>
      <w:r w:rsidRPr="4544B1BF">
        <w:rPr>
          <w:rFonts w:ascii="Calibri" w:eastAsia="Calibri" w:hAnsi="Calibri" w:cs="Calibri"/>
          <w:color w:val="000000" w:themeColor="text1"/>
          <w:sz w:val="22"/>
          <w:szCs w:val="22"/>
        </w:rPr>
        <w:t xml:space="preserve"> for approval.</w:t>
      </w:r>
    </w:p>
    <w:p w14:paraId="6F361DD6" w14:textId="532FD613" w:rsidR="633C7A24" w:rsidRDefault="633C7A24" w:rsidP="633C7A24">
      <w:pPr>
        <w:spacing w:line="257" w:lineRule="auto"/>
        <w:rPr>
          <w:sz w:val="22"/>
          <w:szCs w:val="22"/>
        </w:rPr>
      </w:pPr>
    </w:p>
    <w:p w14:paraId="26FED773" w14:textId="6A2EED5C" w:rsidR="7C3BEF4D" w:rsidRDefault="7C3BEF4D" w:rsidP="7C3BEF4D">
      <w:pPr>
        <w:rPr>
          <w:lang w:eastAsia="en-GB"/>
        </w:rPr>
      </w:pPr>
    </w:p>
    <w:p w14:paraId="63A9D1B4" w14:textId="77777777" w:rsidR="002118CA" w:rsidRPr="002118CA" w:rsidRDefault="002118CA" w:rsidP="002118CA">
      <w:pPr>
        <w:tabs>
          <w:tab w:val="center" w:pos="-142"/>
          <w:tab w:val="left" w:pos="10065"/>
          <w:tab w:val="right" w:pos="10206"/>
          <w:tab w:val="left" w:pos="10348"/>
          <w:tab w:val="left" w:pos="10490"/>
        </w:tabs>
        <w:ind w:right="2268"/>
        <w:rPr>
          <w:rFonts w:ascii="Arial" w:eastAsia="Calibri" w:hAnsi="Arial" w:cs="Arial"/>
          <w:b/>
          <w:sz w:val="24"/>
          <w:szCs w:val="24"/>
        </w:rPr>
      </w:pPr>
    </w:p>
    <w:p w14:paraId="04DED2F7" w14:textId="77777777" w:rsidR="002118CA" w:rsidRDefault="002118CA" w:rsidP="002118CA">
      <w:pPr>
        <w:rPr>
          <w:rFonts w:ascii="Arial" w:hAnsi="Arial" w:cs="Arial"/>
          <w:b/>
          <w:color w:val="000000"/>
          <w:kern w:val="28"/>
          <w:sz w:val="24"/>
          <w:szCs w:val="24"/>
        </w:rPr>
      </w:pPr>
    </w:p>
    <w:p w14:paraId="735008C5" w14:textId="77777777" w:rsidR="002118CA" w:rsidRDefault="002118CA" w:rsidP="002118CA">
      <w:pPr>
        <w:rPr>
          <w:rFonts w:ascii="Arial" w:hAnsi="Arial" w:cs="Arial"/>
          <w:b/>
          <w:color w:val="000000"/>
          <w:kern w:val="28"/>
          <w:sz w:val="24"/>
          <w:szCs w:val="24"/>
        </w:rPr>
      </w:pPr>
    </w:p>
    <w:p w14:paraId="606D72DD" w14:textId="77777777" w:rsidR="002118CA" w:rsidRDefault="002118CA" w:rsidP="002118CA">
      <w:pPr>
        <w:rPr>
          <w:rFonts w:ascii="Arial" w:hAnsi="Arial" w:cs="Arial"/>
          <w:b/>
          <w:color w:val="000000"/>
          <w:kern w:val="28"/>
          <w:sz w:val="24"/>
          <w:szCs w:val="24"/>
        </w:rPr>
      </w:pPr>
    </w:p>
    <w:p w14:paraId="61DC6784" w14:textId="77777777" w:rsidR="00B272CB" w:rsidRDefault="00B272CB" w:rsidP="002118CA">
      <w:pPr>
        <w:rPr>
          <w:rFonts w:ascii="Arial" w:hAnsi="Arial" w:cs="Arial"/>
          <w:b/>
          <w:color w:val="000000"/>
          <w:kern w:val="28"/>
          <w:sz w:val="24"/>
          <w:szCs w:val="24"/>
        </w:rPr>
      </w:pPr>
    </w:p>
    <w:p w14:paraId="5F7C2DFC" w14:textId="77777777" w:rsidR="00620C9F" w:rsidRPr="00620C9F" w:rsidRDefault="00620C9F" w:rsidP="00620C9F">
      <w:pPr>
        <w:spacing w:before="100" w:beforeAutospacing="1" w:after="100" w:afterAutospacing="1"/>
        <w:rPr>
          <w:rFonts w:ascii="Times New Roman" w:hAnsi="Times New Roman"/>
          <w:sz w:val="24"/>
          <w:szCs w:val="24"/>
          <w:lang w:eastAsia="en-GB"/>
        </w:rPr>
      </w:pPr>
      <w:r w:rsidRPr="00620C9F">
        <w:rPr>
          <w:rFonts w:ascii="Calibri" w:hAnsi="Calibri"/>
          <w:b/>
          <w:bCs/>
          <w:color w:val="000000"/>
          <w:sz w:val="24"/>
          <w:szCs w:val="24"/>
          <w:lang w:eastAsia="en-GB"/>
        </w:rPr>
        <w:t>Policy Review Dates:</w:t>
      </w:r>
    </w:p>
    <w:p w14:paraId="79D149BA" w14:textId="52D99222" w:rsidR="001604F0" w:rsidRDefault="00620C9F" w:rsidP="00A632F8">
      <w:pPr>
        <w:spacing w:before="100" w:beforeAutospacing="1" w:after="100" w:afterAutospacing="1"/>
        <w:rPr>
          <w:rFonts w:ascii="Calibri" w:hAnsi="Calibri"/>
          <w:bCs/>
          <w:sz w:val="24"/>
          <w:szCs w:val="24"/>
          <w:lang w:eastAsia="en-GB"/>
        </w:rPr>
      </w:pPr>
      <w:r w:rsidRPr="00620C9F">
        <w:rPr>
          <w:rFonts w:ascii="Calibri" w:hAnsi="Calibri"/>
          <w:b/>
          <w:bCs/>
          <w:color w:val="000000"/>
          <w:sz w:val="24"/>
          <w:szCs w:val="24"/>
          <w:lang w:eastAsia="en-GB"/>
        </w:rPr>
        <w:t xml:space="preserve">Date last approved by Full Governing </w:t>
      </w:r>
      <w:r w:rsidR="00A02BA0">
        <w:rPr>
          <w:rFonts w:ascii="Calibri" w:hAnsi="Calibri"/>
          <w:b/>
          <w:bCs/>
          <w:color w:val="000000"/>
          <w:sz w:val="24"/>
          <w:szCs w:val="24"/>
          <w:lang w:eastAsia="en-GB"/>
        </w:rPr>
        <w:t>Board</w:t>
      </w:r>
      <w:r w:rsidRPr="00620C9F">
        <w:rPr>
          <w:rFonts w:ascii="Calibri" w:hAnsi="Calibri"/>
          <w:b/>
          <w:bCs/>
          <w:color w:val="000000"/>
          <w:sz w:val="24"/>
          <w:szCs w:val="24"/>
          <w:lang w:eastAsia="en-GB"/>
        </w:rPr>
        <w:t>: </w:t>
      </w:r>
      <w:r w:rsidR="001604F0">
        <w:rPr>
          <w:rFonts w:ascii="Calibri" w:hAnsi="Calibri"/>
          <w:bCs/>
          <w:sz w:val="24"/>
          <w:szCs w:val="24"/>
          <w:lang w:eastAsia="en-GB"/>
        </w:rPr>
        <w:t>9</w:t>
      </w:r>
      <w:r w:rsidR="001604F0" w:rsidRPr="00A82493">
        <w:rPr>
          <w:rFonts w:ascii="Calibri" w:hAnsi="Calibri"/>
          <w:bCs/>
          <w:sz w:val="24"/>
          <w:szCs w:val="24"/>
          <w:vertAlign w:val="superscript"/>
          <w:lang w:eastAsia="en-GB"/>
        </w:rPr>
        <w:t>th</w:t>
      </w:r>
      <w:r w:rsidR="001604F0">
        <w:rPr>
          <w:rFonts w:ascii="Calibri" w:hAnsi="Calibri"/>
          <w:bCs/>
          <w:sz w:val="24"/>
          <w:szCs w:val="24"/>
          <w:lang w:eastAsia="en-GB"/>
        </w:rPr>
        <w:t xml:space="preserve"> December 2020</w:t>
      </w:r>
    </w:p>
    <w:p w14:paraId="39FAB4D3" w14:textId="74BFFF77" w:rsidR="00A632F8" w:rsidRPr="00A632F8" w:rsidRDefault="00A632F8" w:rsidP="00A632F8">
      <w:pPr>
        <w:spacing w:before="100" w:beforeAutospacing="1" w:after="100" w:afterAutospacing="1"/>
        <w:rPr>
          <w:rFonts w:ascii="Times New Roman" w:hAnsi="Times New Roman"/>
          <w:sz w:val="24"/>
          <w:szCs w:val="24"/>
          <w:lang w:eastAsia="en-GB"/>
        </w:rPr>
      </w:pPr>
      <w:r w:rsidRPr="00A632F8">
        <w:rPr>
          <w:rFonts w:ascii="Calibri" w:hAnsi="Calibri"/>
          <w:b/>
          <w:bCs/>
          <w:color w:val="000000"/>
          <w:sz w:val="24"/>
          <w:szCs w:val="24"/>
          <w:lang w:eastAsia="en-GB"/>
        </w:rPr>
        <w:t>Date to be submitted to governor committee: </w:t>
      </w:r>
      <w:r w:rsidR="001604F0">
        <w:rPr>
          <w:rFonts w:ascii="Calibri" w:hAnsi="Calibri"/>
          <w:bCs/>
          <w:color w:val="000000"/>
          <w:sz w:val="24"/>
          <w:szCs w:val="24"/>
          <w:lang w:eastAsia="en-GB"/>
        </w:rPr>
        <w:t>19</w:t>
      </w:r>
      <w:r w:rsidR="001604F0" w:rsidRPr="001604F0">
        <w:rPr>
          <w:rFonts w:ascii="Calibri" w:hAnsi="Calibri"/>
          <w:bCs/>
          <w:color w:val="000000"/>
          <w:sz w:val="24"/>
          <w:szCs w:val="24"/>
          <w:vertAlign w:val="superscript"/>
          <w:lang w:eastAsia="en-GB"/>
        </w:rPr>
        <w:t>th</w:t>
      </w:r>
      <w:r w:rsidR="001604F0">
        <w:rPr>
          <w:rFonts w:ascii="Calibri" w:hAnsi="Calibri"/>
          <w:bCs/>
          <w:color w:val="000000"/>
          <w:sz w:val="24"/>
          <w:szCs w:val="24"/>
          <w:lang w:eastAsia="en-GB"/>
        </w:rPr>
        <w:t xml:space="preserve"> May 2022</w:t>
      </w:r>
    </w:p>
    <w:p w14:paraId="61F7DD64" w14:textId="356ABDC0" w:rsidR="00A632F8" w:rsidRPr="00A632F8" w:rsidRDefault="00A632F8" w:rsidP="00A632F8">
      <w:pPr>
        <w:spacing w:before="100" w:beforeAutospacing="1" w:after="100" w:afterAutospacing="1"/>
        <w:rPr>
          <w:rFonts w:ascii="Calibri" w:hAnsi="Calibri"/>
          <w:b/>
          <w:bCs/>
          <w:sz w:val="24"/>
          <w:szCs w:val="24"/>
          <w:lang w:eastAsia="en-GB"/>
        </w:rPr>
      </w:pPr>
      <w:r w:rsidRPr="00A632F8">
        <w:rPr>
          <w:rFonts w:ascii="Calibri" w:hAnsi="Calibri"/>
          <w:b/>
          <w:bCs/>
          <w:sz w:val="24"/>
          <w:szCs w:val="24"/>
          <w:lang w:eastAsia="en-GB"/>
        </w:rPr>
        <w:t xml:space="preserve">Date submitted to Full Governing </w:t>
      </w:r>
      <w:r w:rsidR="00A02BA0">
        <w:rPr>
          <w:rFonts w:ascii="Calibri" w:hAnsi="Calibri"/>
          <w:b/>
          <w:bCs/>
          <w:sz w:val="24"/>
          <w:szCs w:val="24"/>
          <w:lang w:eastAsia="en-GB"/>
        </w:rPr>
        <w:t>Board</w:t>
      </w:r>
      <w:r w:rsidRPr="00A632F8">
        <w:rPr>
          <w:rFonts w:ascii="Calibri" w:hAnsi="Calibri"/>
          <w:b/>
          <w:bCs/>
          <w:sz w:val="24"/>
          <w:szCs w:val="24"/>
          <w:lang w:eastAsia="en-GB"/>
        </w:rPr>
        <w:t xml:space="preserve">:  </w:t>
      </w:r>
      <w:r w:rsidR="001604F0">
        <w:rPr>
          <w:rFonts w:ascii="Calibri" w:hAnsi="Calibri"/>
          <w:bCs/>
          <w:sz w:val="24"/>
          <w:szCs w:val="24"/>
          <w:lang w:eastAsia="en-GB"/>
        </w:rPr>
        <w:t>13</w:t>
      </w:r>
      <w:r w:rsidR="001604F0" w:rsidRPr="001604F0">
        <w:rPr>
          <w:rFonts w:ascii="Calibri" w:hAnsi="Calibri"/>
          <w:bCs/>
          <w:sz w:val="24"/>
          <w:szCs w:val="24"/>
          <w:vertAlign w:val="superscript"/>
          <w:lang w:eastAsia="en-GB"/>
        </w:rPr>
        <w:t>th</w:t>
      </w:r>
      <w:r w:rsidR="001604F0">
        <w:rPr>
          <w:rFonts w:ascii="Calibri" w:hAnsi="Calibri"/>
          <w:bCs/>
          <w:sz w:val="24"/>
          <w:szCs w:val="24"/>
          <w:lang w:eastAsia="en-GB"/>
        </w:rPr>
        <w:t xml:space="preserve"> July 2022</w:t>
      </w:r>
    </w:p>
    <w:p w14:paraId="7CF51DE4" w14:textId="77777777" w:rsidR="00E6243F" w:rsidRDefault="00E6243F" w:rsidP="00E6243F">
      <w:pPr>
        <w:spacing w:before="100" w:beforeAutospacing="1" w:after="100" w:afterAutospacing="1"/>
        <w:rPr>
          <w:rFonts w:ascii="Calibri" w:hAnsi="Calibri"/>
          <w:sz w:val="24"/>
          <w:szCs w:val="24"/>
          <w:lang w:eastAsia="en-GB"/>
        </w:rPr>
      </w:pPr>
      <w:r w:rsidRPr="00E6243F">
        <w:rPr>
          <w:rFonts w:ascii="Calibri" w:hAnsi="Calibri"/>
          <w:b/>
          <w:bCs/>
          <w:sz w:val="24"/>
          <w:szCs w:val="24"/>
          <w:lang w:eastAsia="en-GB"/>
        </w:rPr>
        <w:lastRenderedPageBreak/>
        <w:t>Review Frequency</w:t>
      </w:r>
      <w:r w:rsidRPr="00E6243F">
        <w:rPr>
          <w:rFonts w:ascii="Calibri" w:hAnsi="Calibri"/>
          <w:sz w:val="24"/>
          <w:szCs w:val="24"/>
          <w:lang w:eastAsia="en-GB"/>
        </w:rPr>
        <w:t>: Annual</w:t>
      </w:r>
    </w:p>
    <w:p w14:paraId="6288A87D" w14:textId="2E4B24B8" w:rsidR="009F6BA1" w:rsidRPr="00E6243F" w:rsidRDefault="009F6BA1" w:rsidP="009F6BA1">
      <w:pPr>
        <w:spacing w:before="100" w:beforeAutospacing="1" w:after="100" w:afterAutospacing="1"/>
        <w:rPr>
          <w:rFonts w:ascii="Times New Roman" w:hAnsi="Times New Roman"/>
          <w:sz w:val="24"/>
          <w:szCs w:val="24"/>
          <w:lang w:eastAsia="en-GB"/>
        </w:rPr>
      </w:pPr>
      <w:r w:rsidRPr="00E6243F">
        <w:rPr>
          <w:rFonts w:ascii="Calibri" w:hAnsi="Calibri"/>
          <w:b/>
          <w:bCs/>
          <w:color w:val="000000"/>
          <w:sz w:val="24"/>
          <w:szCs w:val="24"/>
          <w:lang w:eastAsia="en-GB"/>
        </w:rPr>
        <w:t xml:space="preserve">Start date for policy review: </w:t>
      </w:r>
      <w:r>
        <w:rPr>
          <w:rFonts w:ascii="Calibri" w:hAnsi="Calibri"/>
          <w:color w:val="000000"/>
          <w:sz w:val="24"/>
          <w:szCs w:val="24"/>
          <w:lang w:eastAsia="en-GB"/>
        </w:rPr>
        <w:t>February 202</w:t>
      </w:r>
      <w:r w:rsidR="001604F0">
        <w:rPr>
          <w:rFonts w:ascii="Calibri" w:hAnsi="Calibri"/>
          <w:color w:val="000000"/>
          <w:sz w:val="24"/>
          <w:szCs w:val="24"/>
          <w:lang w:eastAsia="en-GB"/>
        </w:rPr>
        <w:t>3</w:t>
      </w:r>
    </w:p>
    <w:p w14:paraId="2FB4BC92" w14:textId="77777777" w:rsidR="009F6BA1" w:rsidRPr="00E6243F" w:rsidRDefault="009F6BA1" w:rsidP="00E6243F">
      <w:pPr>
        <w:spacing w:before="100" w:beforeAutospacing="1" w:after="100" w:afterAutospacing="1"/>
        <w:rPr>
          <w:rFonts w:ascii="Times New Roman" w:hAnsi="Times New Roman"/>
          <w:sz w:val="24"/>
          <w:szCs w:val="24"/>
          <w:lang w:eastAsia="en-GB"/>
        </w:rPr>
      </w:pPr>
    </w:p>
    <w:bookmarkEnd w:id="0"/>
    <w:bookmarkEnd w:id="1"/>
    <w:bookmarkEnd w:id="2"/>
    <w:p w14:paraId="43B2FBDD" w14:textId="77777777" w:rsidR="00A1765C" w:rsidRPr="008118C2" w:rsidRDefault="008118C2" w:rsidP="00B50125">
      <w:pPr>
        <w:numPr>
          <w:ilvl w:val="0"/>
          <w:numId w:val="3"/>
        </w:numPr>
        <w:autoSpaceDE w:val="0"/>
        <w:autoSpaceDN w:val="0"/>
        <w:adjustRightInd w:val="0"/>
        <w:rPr>
          <w:rFonts w:ascii="Calibri" w:hAnsi="Calibri" w:cs="Calibri"/>
          <w:b/>
          <w:color w:val="000000"/>
          <w:sz w:val="28"/>
          <w:szCs w:val="28"/>
          <w:lang w:eastAsia="en-GB"/>
        </w:rPr>
      </w:pPr>
      <w:r w:rsidRPr="008118C2">
        <w:rPr>
          <w:rFonts w:ascii="Calibri" w:hAnsi="Calibri" w:cs="Calibri"/>
          <w:b/>
          <w:color w:val="000000"/>
          <w:sz w:val="28"/>
          <w:szCs w:val="28"/>
          <w:lang w:eastAsia="en-GB"/>
        </w:rPr>
        <w:t>Content</w:t>
      </w:r>
    </w:p>
    <w:p w14:paraId="44752A6C" w14:textId="77777777" w:rsidR="008118C2" w:rsidRPr="00A1765C" w:rsidRDefault="008118C2" w:rsidP="00103B2D">
      <w:pPr>
        <w:autoSpaceDE w:val="0"/>
        <w:autoSpaceDN w:val="0"/>
        <w:adjustRightInd w:val="0"/>
        <w:rPr>
          <w:rFonts w:ascii="Calibri" w:hAnsi="Calibri" w:cs="Calibri"/>
          <w:color w:val="000000"/>
          <w:sz w:val="24"/>
          <w:szCs w:val="24"/>
          <w:lang w:eastAsia="en-GB"/>
        </w:rPr>
      </w:pPr>
    </w:p>
    <w:p w14:paraId="5DE9429B" w14:textId="77777777" w:rsidR="00A1765C" w:rsidRDefault="00A1765C" w:rsidP="00103B2D">
      <w:pPr>
        <w:autoSpaceDE w:val="0"/>
        <w:autoSpaceDN w:val="0"/>
        <w:adjustRightInd w:val="0"/>
        <w:rPr>
          <w:rFonts w:ascii="Calibri" w:hAnsi="Calibri" w:cs="Calibri"/>
          <w:color w:val="000000"/>
          <w:sz w:val="22"/>
          <w:szCs w:val="22"/>
          <w:lang w:eastAsia="en-GB"/>
        </w:rPr>
      </w:pPr>
      <w:r w:rsidRPr="00A1765C">
        <w:rPr>
          <w:rFonts w:ascii="Calibri" w:hAnsi="Calibri" w:cs="Calibri"/>
          <w:color w:val="000000"/>
          <w:sz w:val="22"/>
          <w:szCs w:val="22"/>
          <w:lang w:eastAsia="en-GB"/>
        </w:rPr>
        <w:t xml:space="preserve">This policy on the use of word processors in examinations and assessments is reviewed and updated annually, on the publication of updated JCQ regulations and guidance contained in the publications Access Arrangements and Reasonable Adjustments and Instructions for conducting examinations. </w:t>
      </w:r>
    </w:p>
    <w:p w14:paraId="58AD1830" w14:textId="77777777" w:rsidR="008118C2" w:rsidRPr="00A1765C" w:rsidRDefault="008118C2" w:rsidP="00103B2D">
      <w:pPr>
        <w:autoSpaceDE w:val="0"/>
        <w:autoSpaceDN w:val="0"/>
        <w:adjustRightInd w:val="0"/>
        <w:rPr>
          <w:rFonts w:ascii="Calibri" w:hAnsi="Calibri" w:cs="Calibri"/>
          <w:color w:val="000000"/>
          <w:sz w:val="22"/>
          <w:szCs w:val="22"/>
          <w:lang w:eastAsia="en-GB"/>
        </w:rPr>
      </w:pPr>
    </w:p>
    <w:p w14:paraId="0385C827" w14:textId="77777777" w:rsidR="00A1765C" w:rsidRDefault="00A1765C" w:rsidP="00103B2D">
      <w:pPr>
        <w:autoSpaceDE w:val="0"/>
        <w:autoSpaceDN w:val="0"/>
        <w:adjustRightInd w:val="0"/>
        <w:rPr>
          <w:rFonts w:ascii="Calibri" w:hAnsi="Calibri" w:cs="Calibri"/>
          <w:color w:val="000000"/>
          <w:sz w:val="22"/>
          <w:szCs w:val="22"/>
          <w:lang w:eastAsia="en-GB"/>
        </w:rPr>
      </w:pPr>
      <w:r w:rsidRPr="00A1765C">
        <w:rPr>
          <w:rFonts w:ascii="Calibri" w:hAnsi="Calibri" w:cs="Calibri"/>
          <w:color w:val="000000"/>
          <w:sz w:val="22"/>
          <w:szCs w:val="22"/>
          <w:lang w:eastAsia="en-GB"/>
        </w:rPr>
        <w:t xml:space="preserve">References to “AA” relate to JCQ </w:t>
      </w:r>
      <w:r w:rsidRPr="00A1765C">
        <w:rPr>
          <w:rFonts w:ascii="Calibri" w:hAnsi="Calibri" w:cs="Calibri"/>
          <w:i/>
          <w:iCs/>
          <w:color w:val="000000"/>
          <w:sz w:val="22"/>
          <w:szCs w:val="22"/>
          <w:lang w:eastAsia="en-GB"/>
        </w:rPr>
        <w:t xml:space="preserve">Access Arrangements and Reasonable Adjustments </w:t>
      </w:r>
      <w:r w:rsidR="00A82493">
        <w:rPr>
          <w:rFonts w:ascii="Calibri" w:hAnsi="Calibri" w:cs="Calibri"/>
          <w:i/>
          <w:iCs/>
          <w:color w:val="000000"/>
          <w:sz w:val="22"/>
          <w:szCs w:val="22"/>
          <w:lang w:eastAsia="en-GB"/>
        </w:rPr>
        <w:t>2021-2022</w:t>
      </w:r>
      <w:r w:rsidR="008118C2">
        <w:rPr>
          <w:rFonts w:ascii="Calibri" w:hAnsi="Calibri" w:cs="Calibri"/>
          <w:i/>
          <w:iCs/>
          <w:color w:val="000000"/>
          <w:sz w:val="22"/>
          <w:szCs w:val="22"/>
          <w:lang w:eastAsia="en-GB"/>
        </w:rPr>
        <w:t xml:space="preserve"> </w:t>
      </w:r>
      <w:r w:rsidRPr="00A1765C">
        <w:rPr>
          <w:rFonts w:ascii="Calibri" w:hAnsi="Calibri" w:cs="Calibri"/>
          <w:color w:val="000000"/>
          <w:sz w:val="22"/>
          <w:szCs w:val="22"/>
          <w:lang w:eastAsia="en-GB"/>
        </w:rPr>
        <w:t xml:space="preserve">and ICE to JCQ </w:t>
      </w:r>
      <w:r w:rsidRPr="00A1765C">
        <w:rPr>
          <w:rFonts w:ascii="Calibri" w:hAnsi="Calibri" w:cs="Calibri"/>
          <w:i/>
          <w:iCs/>
          <w:color w:val="000000"/>
          <w:sz w:val="22"/>
          <w:szCs w:val="22"/>
          <w:lang w:eastAsia="en-GB"/>
        </w:rPr>
        <w:t xml:space="preserve">Instructions for conducting examinations </w:t>
      </w:r>
      <w:r w:rsidR="00A82493">
        <w:rPr>
          <w:rFonts w:ascii="Calibri" w:hAnsi="Calibri" w:cs="Calibri"/>
          <w:i/>
          <w:iCs/>
          <w:color w:val="000000"/>
          <w:sz w:val="22"/>
          <w:szCs w:val="22"/>
          <w:lang w:eastAsia="en-GB"/>
        </w:rPr>
        <w:t>2021</w:t>
      </w:r>
      <w:r w:rsidR="00F836C0">
        <w:rPr>
          <w:rFonts w:ascii="Calibri" w:hAnsi="Calibri" w:cs="Calibri"/>
          <w:i/>
          <w:iCs/>
          <w:color w:val="000000"/>
          <w:sz w:val="22"/>
          <w:szCs w:val="22"/>
          <w:lang w:eastAsia="en-GB"/>
        </w:rPr>
        <w:t>-202</w:t>
      </w:r>
      <w:r w:rsidR="00A82493">
        <w:rPr>
          <w:rFonts w:ascii="Calibri" w:hAnsi="Calibri" w:cs="Calibri"/>
          <w:i/>
          <w:iCs/>
          <w:color w:val="000000"/>
          <w:sz w:val="22"/>
          <w:szCs w:val="22"/>
          <w:lang w:eastAsia="en-GB"/>
        </w:rPr>
        <w:t>2</w:t>
      </w:r>
      <w:r w:rsidRPr="00A1765C">
        <w:rPr>
          <w:rFonts w:ascii="Calibri" w:hAnsi="Calibri" w:cs="Calibri"/>
          <w:color w:val="000000"/>
          <w:sz w:val="22"/>
          <w:szCs w:val="22"/>
          <w:lang w:eastAsia="en-GB"/>
        </w:rPr>
        <w:t xml:space="preserve">. </w:t>
      </w:r>
    </w:p>
    <w:p w14:paraId="3E5C240F" w14:textId="77777777" w:rsidR="008118C2" w:rsidRPr="00A1765C" w:rsidRDefault="008118C2" w:rsidP="00103B2D">
      <w:pPr>
        <w:autoSpaceDE w:val="0"/>
        <w:autoSpaceDN w:val="0"/>
        <w:adjustRightInd w:val="0"/>
        <w:rPr>
          <w:rFonts w:ascii="Calibri" w:hAnsi="Calibri" w:cs="Calibri"/>
          <w:color w:val="000000"/>
          <w:sz w:val="22"/>
          <w:szCs w:val="22"/>
          <w:lang w:eastAsia="en-GB"/>
        </w:rPr>
      </w:pPr>
    </w:p>
    <w:p w14:paraId="6FE02D83" w14:textId="77777777" w:rsidR="00A1765C" w:rsidRDefault="00A1765C" w:rsidP="00103B2D">
      <w:pPr>
        <w:autoSpaceDE w:val="0"/>
        <w:autoSpaceDN w:val="0"/>
        <w:adjustRightInd w:val="0"/>
        <w:rPr>
          <w:rFonts w:ascii="Calibri" w:hAnsi="Calibri" w:cs="Calibri"/>
          <w:b/>
          <w:bCs/>
          <w:color w:val="000000"/>
          <w:sz w:val="28"/>
          <w:szCs w:val="28"/>
          <w:lang w:eastAsia="en-GB"/>
        </w:rPr>
      </w:pPr>
      <w:r w:rsidRPr="00A1765C">
        <w:rPr>
          <w:rFonts w:ascii="Calibri" w:hAnsi="Calibri" w:cs="Calibri"/>
          <w:b/>
          <w:bCs/>
          <w:color w:val="000000"/>
          <w:sz w:val="28"/>
          <w:szCs w:val="28"/>
          <w:lang w:eastAsia="en-GB"/>
        </w:rPr>
        <w:t xml:space="preserve">2. Purpose of the policy </w:t>
      </w:r>
    </w:p>
    <w:p w14:paraId="063EE12C" w14:textId="77777777" w:rsidR="008118C2" w:rsidRPr="00A1765C" w:rsidRDefault="008118C2" w:rsidP="00103B2D">
      <w:pPr>
        <w:autoSpaceDE w:val="0"/>
        <w:autoSpaceDN w:val="0"/>
        <w:adjustRightInd w:val="0"/>
        <w:rPr>
          <w:rFonts w:ascii="Calibri" w:hAnsi="Calibri" w:cs="Calibri"/>
          <w:color w:val="000000"/>
          <w:sz w:val="28"/>
          <w:szCs w:val="28"/>
          <w:lang w:eastAsia="en-GB"/>
        </w:rPr>
      </w:pPr>
    </w:p>
    <w:p w14:paraId="3550FBB9" w14:textId="77777777" w:rsidR="00A1765C" w:rsidRDefault="00A1765C" w:rsidP="00103B2D">
      <w:pPr>
        <w:autoSpaceDE w:val="0"/>
        <w:autoSpaceDN w:val="0"/>
        <w:adjustRightInd w:val="0"/>
        <w:rPr>
          <w:rFonts w:ascii="Calibri" w:hAnsi="Calibri" w:cs="Calibri"/>
          <w:color w:val="000000"/>
          <w:sz w:val="23"/>
          <w:szCs w:val="23"/>
          <w:lang w:eastAsia="en-GB"/>
        </w:rPr>
      </w:pPr>
      <w:r w:rsidRPr="00A1765C">
        <w:rPr>
          <w:rFonts w:ascii="Calibri" w:hAnsi="Calibri" w:cs="Calibri"/>
          <w:color w:val="000000"/>
          <w:sz w:val="22"/>
          <w:szCs w:val="22"/>
          <w:lang w:eastAsia="en-GB"/>
        </w:rPr>
        <w:t>This policy details how the centre manages and administers the use of word processors (including laptops</w:t>
      </w:r>
      <w:r w:rsidR="008118C2">
        <w:rPr>
          <w:rFonts w:ascii="Calibri" w:hAnsi="Calibri" w:cs="Calibri"/>
          <w:color w:val="000000"/>
          <w:sz w:val="22"/>
          <w:szCs w:val="22"/>
          <w:lang w:eastAsia="en-GB"/>
        </w:rPr>
        <w:t>)</w:t>
      </w:r>
      <w:r w:rsidRPr="00A1765C">
        <w:rPr>
          <w:rFonts w:ascii="Calibri" w:hAnsi="Calibri" w:cs="Calibri"/>
          <w:color w:val="000000"/>
          <w:sz w:val="22"/>
          <w:szCs w:val="22"/>
          <w:lang w:eastAsia="en-GB"/>
        </w:rPr>
        <w:t xml:space="preserve"> in examinations and assessments. </w:t>
      </w:r>
      <w:r w:rsidRPr="00A1765C">
        <w:rPr>
          <w:rFonts w:ascii="Calibri" w:hAnsi="Calibri" w:cs="Calibri"/>
          <w:color w:val="000000"/>
          <w:sz w:val="23"/>
          <w:szCs w:val="23"/>
          <w:lang w:eastAsia="en-GB"/>
        </w:rPr>
        <w:t xml:space="preserve">This policy does not exist in isolation and staff should follow the policy in conjunction with </w:t>
      </w:r>
    </w:p>
    <w:p w14:paraId="7ED5BE85" w14:textId="77777777" w:rsidR="008118C2" w:rsidRPr="00A1765C" w:rsidRDefault="008118C2" w:rsidP="00103B2D">
      <w:pPr>
        <w:autoSpaceDE w:val="0"/>
        <w:autoSpaceDN w:val="0"/>
        <w:adjustRightInd w:val="0"/>
        <w:rPr>
          <w:rFonts w:ascii="Calibri" w:hAnsi="Calibri" w:cs="Calibri"/>
          <w:color w:val="000000"/>
          <w:sz w:val="23"/>
          <w:szCs w:val="23"/>
          <w:lang w:eastAsia="en-GB"/>
        </w:rPr>
      </w:pPr>
    </w:p>
    <w:p w14:paraId="68FAFE1B" w14:textId="77777777" w:rsidR="00A1765C" w:rsidRPr="00A1765C" w:rsidRDefault="00A1765C" w:rsidP="00B50125">
      <w:pPr>
        <w:numPr>
          <w:ilvl w:val="0"/>
          <w:numId w:val="4"/>
        </w:numPr>
        <w:autoSpaceDE w:val="0"/>
        <w:autoSpaceDN w:val="0"/>
        <w:adjustRightInd w:val="0"/>
        <w:rPr>
          <w:rFonts w:ascii="Calibri" w:hAnsi="Calibri" w:cs="Calibri"/>
          <w:color w:val="000000"/>
          <w:sz w:val="23"/>
          <w:szCs w:val="23"/>
          <w:lang w:eastAsia="en-GB"/>
        </w:rPr>
      </w:pPr>
      <w:r w:rsidRPr="00A1765C">
        <w:rPr>
          <w:rFonts w:ascii="Calibri" w:hAnsi="Calibri" w:cs="Calibri"/>
          <w:color w:val="000000"/>
          <w:sz w:val="23"/>
          <w:szCs w:val="23"/>
          <w:lang w:eastAsia="en-GB"/>
        </w:rPr>
        <w:t xml:space="preserve">Accessibility Policy </w:t>
      </w:r>
    </w:p>
    <w:p w14:paraId="7FF35382" w14:textId="77777777" w:rsidR="00A82493" w:rsidRDefault="00A1765C" w:rsidP="00B50125">
      <w:pPr>
        <w:numPr>
          <w:ilvl w:val="0"/>
          <w:numId w:val="4"/>
        </w:numPr>
        <w:autoSpaceDE w:val="0"/>
        <w:autoSpaceDN w:val="0"/>
        <w:adjustRightInd w:val="0"/>
        <w:rPr>
          <w:rFonts w:ascii="Calibri" w:hAnsi="Calibri" w:cs="Calibri"/>
          <w:color w:val="000000"/>
          <w:sz w:val="23"/>
          <w:szCs w:val="23"/>
          <w:lang w:eastAsia="en-GB"/>
        </w:rPr>
      </w:pPr>
      <w:r w:rsidRPr="00A1765C">
        <w:rPr>
          <w:rFonts w:ascii="Calibri" w:hAnsi="Calibri" w:cs="Calibri"/>
          <w:color w:val="000000"/>
          <w:sz w:val="23"/>
          <w:szCs w:val="23"/>
          <w:lang w:eastAsia="en-GB"/>
        </w:rPr>
        <w:t>Exams Policy</w:t>
      </w:r>
    </w:p>
    <w:p w14:paraId="34D78C2D" w14:textId="77777777" w:rsidR="00A1765C" w:rsidRPr="00A1765C" w:rsidRDefault="00A1765C" w:rsidP="00A82493">
      <w:pPr>
        <w:autoSpaceDE w:val="0"/>
        <w:autoSpaceDN w:val="0"/>
        <w:adjustRightInd w:val="0"/>
        <w:ind w:left="360"/>
        <w:rPr>
          <w:rFonts w:ascii="Calibri" w:hAnsi="Calibri" w:cs="Calibri"/>
          <w:color w:val="000000"/>
          <w:sz w:val="23"/>
          <w:szCs w:val="23"/>
          <w:lang w:eastAsia="en-GB"/>
        </w:rPr>
      </w:pPr>
      <w:r w:rsidRPr="00A1765C">
        <w:rPr>
          <w:rFonts w:ascii="Calibri" w:hAnsi="Calibri" w:cs="Calibri"/>
          <w:color w:val="000000"/>
          <w:sz w:val="23"/>
          <w:szCs w:val="23"/>
          <w:lang w:eastAsia="en-GB"/>
        </w:rPr>
        <w:t xml:space="preserve"> </w:t>
      </w:r>
    </w:p>
    <w:p w14:paraId="4C296E31" w14:textId="77777777" w:rsidR="00A1765C" w:rsidRDefault="00A1765C" w:rsidP="00A82493">
      <w:pPr>
        <w:numPr>
          <w:ilvl w:val="0"/>
          <w:numId w:val="10"/>
        </w:numPr>
        <w:autoSpaceDE w:val="0"/>
        <w:autoSpaceDN w:val="0"/>
        <w:adjustRightInd w:val="0"/>
        <w:rPr>
          <w:rFonts w:ascii="Calibri" w:hAnsi="Calibri" w:cs="Calibri"/>
          <w:b/>
          <w:bCs/>
          <w:color w:val="000000"/>
          <w:sz w:val="28"/>
          <w:szCs w:val="28"/>
          <w:lang w:eastAsia="en-GB"/>
        </w:rPr>
      </w:pPr>
      <w:r w:rsidRPr="00A1765C">
        <w:rPr>
          <w:rFonts w:ascii="Calibri" w:hAnsi="Calibri" w:cs="Calibri"/>
          <w:b/>
          <w:bCs/>
          <w:color w:val="000000"/>
          <w:sz w:val="28"/>
          <w:szCs w:val="28"/>
          <w:lang w:eastAsia="en-GB"/>
        </w:rPr>
        <w:t xml:space="preserve">Principles for using a word processor </w:t>
      </w:r>
    </w:p>
    <w:p w14:paraId="6C753174" w14:textId="77777777" w:rsidR="008118C2" w:rsidRPr="00A1765C" w:rsidRDefault="008118C2" w:rsidP="00103B2D">
      <w:pPr>
        <w:autoSpaceDE w:val="0"/>
        <w:autoSpaceDN w:val="0"/>
        <w:adjustRightInd w:val="0"/>
        <w:ind w:left="360"/>
        <w:rPr>
          <w:rFonts w:ascii="Calibri" w:hAnsi="Calibri" w:cs="Calibri"/>
          <w:color w:val="000000"/>
          <w:sz w:val="28"/>
          <w:szCs w:val="28"/>
          <w:lang w:eastAsia="en-GB"/>
        </w:rPr>
      </w:pPr>
    </w:p>
    <w:p w14:paraId="66F71F4E" w14:textId="77777777" w:rsidR="00A1765C" w:rsidRDefault="008118C2" w:rsidP="00103B2D">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St Gregory’s</w:t>
      </w:r>
      <w:r w:rsidR="00A1765C" w:rsidRPr="00A1765C">
        <w:rPr>
          <w:rFonts w:ascii="Calibri" w:hAnsi="Calibri" w:cs="Calibri"/>
          <w:color w:val="000000"/>
          <w:sz w:val="22"/>
          <w:szCs w:val="22"/>
          <w:lang w:eastAsia="en-GB"/>
        </w:rPr>
        <w:t xml:space="preserve"> complies with AA chapter 4 </w:t>
      </w:r>
      <w:r w:rsidR="00A1765C" w:rsidRPr="00A1765C">
        <w:rPr>
          <w:rFonts w:ascii="Calibri" w:hAnsi="Calibri" w:cs="Calibri"/>
          <w:i/>
          <w:iCs/>
          <w:color w:val="000000"/>
          <w:sz w:val="22"/>
          <w:szCs w:val="22"/>
          <w:lang w:eastAsia="en-GB"/>
        </w:rPr>
        <w:t xml:space="preserve">Adjustments for candidates with disabilities and learning difficulties </w:t>
      </w:r>
      <w:r w:rsidR="00A1765C" w:rsidRPr="00A1765C">
        <w:rPr>
          <w:rFonts w:ascii="Calibri" w:hAnsi="Calibri" w:cs="Calibri"/>
          <w:color w:val="000000"/>
          <w:sz w:val="22"/>
          <w:szCs w:val="22"/>
          <w:lang w:eastAsia="en-GB"/>
        </w:rPr>
        <w:t xml:space="preserve">regulations and guidance as follows: </w:t>
      </w:r>
    </w:p>
    <w:p w14:paraId="3178F064" w14:textId="77777777" w:rsidR="008118C2" w:rsidRPr="00A1765C" w:rsidRDefault="008118C2" w:rsidP="00103B2D">
      <w:pPr>
        <w:autoSpaceDE w:val="0"/>
        <w:autoSpaceDN w:val="0"/>
        <w:adjustRightInd w:val="0"/>
        <w:rPr>
          <w:rFonts w:ascii="Calibri" w:hAnsi="Calibri" w:cs="Calibri"/>
          <w:color w:val="000000"/>
          <w:sz w:val="22"/>
          <w:szCs w:val="22"/>
          <w:lang w:eastAsia="en-GB"/>
        </w:rPr>
      </w:pPr>
    </w:p>
    <w:p w14:paraId="07AB0C3D" w14:textId="77777777" w:rsidR="008118C2" w:rsidRDefault="00A1765C" w:rsidP="00103B2D">
      <w:pPr>
        <w:autoSpaceDE w:val="0"/>
        <w:autoSpaceDN w:val="0"/>
        <w:adjustRightInd w:val="0"/>
        <w:rPr>
          <w:rFonts w:ascii="Arial" w:hAnsi="Arial" w:cs="Arial"/>
          <w:color w:val="000000"/>
          <w:lang w:eastAsia="en-GB"/>
        </w:rPr>
      </w:pPr>
      <w:r w:rsidRPr="00A1765C">
        <w:rPr>
          <w:rFonts w:ascii="Calibri" w:hAnsi="Calibri" w:cs="Calibri"/>
          <w:color w:val="000000"/>
          <w:sz w:val="22"/>
          <w:szCs w:val="22"/>
          <w:lang w:eastAsia="en-GB"/>
        </w:rPr>
        <w:t xml:space="preserve">3.1 Candidates with access to word processors are allowed to do so in order to remove barriers for </w:t>
      </w:r>
      <w:r w:rsidR="008118C2">
        <w:rPr>
          <w:rFonts w:ascii="Calibri" w:hAnsi="Calibri" w:cs="Calibri"/>
          <w:color w:val="000000"/>
          <w:sz w:val="22"/>
          <w:szCs w:val="22"/>
          <w:lang w:eastAsia="en-GB"/>
        </w:rPr>
        <w:t>any student with examination access arrangements</w:t>
      </w:r>
      <w:r w:rsidRPr="00A1765C">
        <w:rPr>
          <w:rFonts w:ascii="Calibri" w:hAnsi="Calibri" w:cs="Calibri"/>
          <w:color w:val="000000"/>
          <w:sz w:val="22"/>
          <w:szCs w:val="22"/>
          <w:lang w:eastAsia="en-GB"/>
        </w:rPr>
        <w:t xml:space="preserve"> </w:t>
      </w:r>
      <w:r w:rsidR="008118C2">
        <w:rPr>
          <w:rFonts w:ascii="Calibri" w:hAnsi="Calibri" w:cs="Calibri"/>
          <w:color w:val="000000"/>
          <w:sz w:val="22"/>
          <w:szCs w:val="22"/>
          <w:lang w:eastAsia="en-GB"/>
        </w:rPr>
        <w:t>to</w:t>
      </w:r>
      <w:r w:rsidRPr="00A1765C">
        <w:rPr>
          <w:rFonts w:ascii="Calibri" w:hAnsi="Calibri" w:cs="Calibri"/>
          <w:color w:val="000000"/>
          <w:sz w:val="22"/>
          <w:szCs w:val="22"/>
          <w:lang w:eastAsia="en-GB"/>
        </w:rPr>
        <w:t xml:space="preserve"> prevent them from being placed at a substantial disadvantage as a consequence of persistent and significant difficulties</w:t>
      </w:r>
    </w:p>
    <w:p w14:paraId="480146D1" w14:textId="77777777" w:rsidR="008118C2" w:rsidRDefault="008118C2" w:rsidP="00103B2D">
      <w:pPr>
        <w:autoSpaceDE w:val="0"/>
        <w:autoSpaceDN w:val="0"/>
        <w:adjustRightInd w:val="0"/>
        <w:rPr>
          <w:rFonts w:ascii="Arial" w:hAnsi="Arial" w:cs="Arial"/>
          <w:color w:val="000000"/>
          <w:lang w:eastAsia="en-GB"/>
        </w:rPr>
      </w:pPr>
    </w:p>
    <w:p w14:paraId="7406A4C7"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3.2 The use of word processors is only permitted whilst ensuring that the integrity of the assessment is maintained, at the same time as providing access to assessments for a </w:t>
      </w:r>
      <w:r w:rsidR="008118C2">
        <w:rPr>
          <w:rFonts w:ascii="Calibri" w:hAnsi="Calibri"/>
          <w:sz w:val="22"/>
          <w:szCs w:val="22"/>
          <w:lang w:eastAsia="en-GB"/>
        </w:rPr>
        <w:t>student with examination access arrangements</w:t>
      </w:r>
      <w:r w:rsidRPr="00A1765C">
        <w:rPr>
          <w:rFonts w:ascii="Calibri" w:hAnsi="Calibri"/>
          <w:sz w:val="22"/>
          <w:szCs w:val="22"/>
          <w:lang w:eastAsia="en-GB"/>
        </w:rPr>
        <w:t xml:space="preserve"> </w:t>
      </w:r>
    </w:p>
    <w:p w14:paraId="3DEC52DD" w14:textId="77777777" w:rsidR="008118C2" w:rsidRPr="00A1765C" w:rsidRDefault="008118C2" w:rsidP="00103B2D">
      <w:pPr>
        <w:autoSpaceDE w:val="0"/>
        <w:autoSpaceDN w:val="0"/>
        <w:adjustRightInd w:val="0"/>
        <w:rPr>
          <w:rFonts w:ascii="Calibri" w:hAnsi="Calibri"/>
          <w:sz w:val="22"/>
          <w:szCs w:val="22"/>
          <w:lang w:eastAsia="en-GB"/>
        </w:rPr>
      </w:pPr>
    </w:p>
    <w:p w14:paraId="2E33C9C5"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3.3 The use of a word processor is not granted where it will compromise the assessment objectives of the specification in question </w:t>
      </w:r>
    </w:p>
    <w:p w14:paraId="13D04A1C" w14:textId="77777777" w:rsidR="008118C2" w:rsidRPr="00A1765C" w:rsidRDefault="008118C2" w:rsidP="00103B2D">
      <w:pPr>
        <w:autoSpaceDE w:val="0"/>
        <w:autoSpaceDN w:val="0"/>
        <w:adjustRightInd w:val="0"/>
        <w:rPr>
          <w:rFonts w:ascii="Calibri" w:hAnsi="Calibri"/>
          <w:sz w:val="22"/>
          <w:szCs w:val="22"/>
          <w:lang w:eastAsia="en-GB"/>
        </w:rPr>
      </w:pPr>
    </w:p>
    <w:p w14:paraId="38B7C8D9"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3.4 Candidates may not require the use of a word processor in each specification. As subjects and their methods of assessments may vary, leading to different demands of our candidates, the need for the use of a word processor is considered on a subject-by-subject basis </w:t>
      </w:r>
      <w:r w:rsidR="00F836C0">
        <w:rPr>
          <w:rFonts w:ascii="Calibri" w:hAnsi="Calibri"/>
          <w:sz w:val="22"/>
          <w:szCs w:val="22"/>
          <w:lang w:eastAsia="en-GB"/>
        </w:rPr>
        <w:t>by SENCo</w:t>
      </w:r>
    </w:p>
    <w:p w14:paraId="7DA0FAE7" w14:textId="77777777" w:rsidR="008118C2" w:rsidRPr="00A1765C" w:rsidRDefault="008118C2" w:rsidP="00103B2D">
      <w:pPr>
        <w:autoSpaceDE w:val="0"/>
        <w:autoSpaceDN w:val="0"/>
        <w:adjustRightInd w:val="0"/>
        <w:rPr>
          <w:rFonts w:ascii="Calibri" w:hAnsi="Calibri"/>
          <w:sz w:val="22"/>
          <w:szCs w:val="22"/>
          <w:lang w:eastAsia="en-GB"/>
        </w:rPr>
      </w:pPr>
    </w:p>
    <w:p w14:paraId="23C67A76"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3.5 The use of a word processor is considered and agreed where appropriate at the start of the course. The majority of candidates requiring the use of a laptop/word processor will have been identified within the school and will have an Individual Education Plan in place. Candidates are subsequently aware that they will have the use of a word processor for examinations and controlled assessments/coursework </w:t>
      </w:r>
      <w:r w:rsidR="00F836C0">
        <w:rPr>
          <w:rFonts w:ascii="Calibri" w:hAnsi="Calibri"/>
          <w:sz w:val="22"/>
          <w:szCs w:val="22"/>
          <w:lang w:eastAsia="en-GB"/>
        </w:rPr>
        <w:t>and have had appropriate opportunities to practice using the access arrangement(s) before their first examination</w:t>
      </w:r>
    </w:p>
    <w:p w14:paraId="1054D52A" w14:textId="77777777" w:rsidR="008118C2" w:rsidRPr="00A1765C" w:rsidRDefault="008118C2" w:rsidP="00103B2D">
      <w:pPr>
        <w:autoSpaceDE w:val="0"/>
        <w:autoSpaceDN w:val="0"/>
        <w:adjustRightInd w:val="0"/>
        <w:rPr>
          <w:rFonts w:ascii="Calibri" w:hAnsi="Calibri"/>
          <w:sz w:val="22"/>
          <w:szCs w:val="22"/>
          <w:lang w:eastAsia="en-GB"/>
        </w:rPr>
      </w:pPr>
    </w:p>
    <w:p w14:paraId="21826CFF"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3.6 Candidates are made aware that they will have the use of a word processor for examinations and non-examination asses</w:t>
      </w:r>
      <w:r w:rsidR="00F836C0">
        <w:rPr>
          <w:rFonts w:ascii="Calibri" w:hAnsi="Calibri"/>
          <w:sz w:val="22"/>
          <w:szCs w:val="22"/>
          <w:lang w:eastAsia="en-GB"/>
        </w:rPr>
        <w:t>sments.  The SENCo must ensure that the proposed access arrangement does not disadvantage or advantage a candidate.</w:t>
      </w:r>
    </w:p>
    <w:p w14:paraId="239C4A15"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3.7 The use of a word processor for candidates is only granted if it reflects the support given to the candidate as their 'normal way of working', which is defined as support: </w:t>
      </w:r>
    </w:p>
    <w:p w14:paraId="3DD2BA22" w14:textId="77777777" w:rsidR="008118C2" w:rsidRPr="00A1765C" w:rsidRDefault="008118C2" w:rsidP="00103B2D">
      <w:pPr>
        <w:autoSpaceDE w:val="0"/>
        <w:autoSpaceDN w:val="0"/>
        <w:adjustRightInd w:val="0"/>
        <w:rPr>
          <w:rFonts w:ascii="Calibri" w:hAnsi="Calibri"/>
          <w:sz w:val="22"/>
          <w:szCs w:val="22"/>
          <w:lang w:eastAsia="en-GB"/>
        </w:rPr>
      </w:pPr>
    </w:p>
    <w:p w14:paraId="583B6E29" w14:textId="77777777" w:rsidR="00A1765C" w:rsidRPr="00A1765C" w:rsidRDefault="00A1765C" w:rsidP="00B50125">
      <w:pPr>
        <w:numPr>
          <w:ilvl w:val="0"/>
          <w:numId w:val="5"/>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in the classroom; or </w:t>
      </w:r>
    </w:p>
    <w:p w14:paraId="7AFE037E" w14:textId="77777777" w:rsidR="00A1765C" w:rsidRPr="00A1765C" w:rsidRDefault="00A1765C" w:rsidP="00B50125">
      <w:pPr>
        <w:numPr>
          <w:ilvl w:val="0"/>
          <w:numId w:val="5"/>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working in small groups for reading and/or writing; or </w:t>
      </w:r>
    </w:p>
    <w:p w14:paraId="7DD8E87D" w14:textId="77777777" w:rsidR="00A1765C" w:rsidRPr="00A1765C" w:rsidRDefault="00A1765C" w:rsidP="00B50125">
      <w:pPr>
        <w:numPr>
          <w:ilvl w:val="0"/>
          <w:numId w:val="5"/>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literacy support lessons; or </w:t>
      </w:r>
    </w:p>
    <w:p w14:paraId="055BFD06" w14:textId="77777777" w:rsidR="00A1765C" w:rsidRPr="00A1765C" w:rsidRDefault="00A1765C" w:rsidP="00B50125">
      <w:pPr>
        <w:numPr>
          <w:ilvl w:val="0"/>
          <w:numId w:val="5"/>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literacy intervention strategies; and/or </w:t>
      </w:r>
    </w:p>
    <w:p w14:paraId="35067B2A" w14:textId="77777777" w:rsidR="00A1765C" w:rsidRPr="00A1765C" w:rsidRDefault="00A1765C" w:rsidP="00B50125">
      <w:pPr>
        <w:numPr>
          <w:ilvl w:val="0"/>
          <w:numId w:val="5"/>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in internal school tests and mock examinations </w:t>
      </w:r>
    </w:p>
    <w:p w14:paraId="54AFC5A2" w14:textId="77777777" w:rsidR="00A1765C" w:rsidRPr="00A1765C" w:rsidRDefault="00A1765C" w:rsidP="00103B2D">
      <w:pPr>
        <w:autoSpaceDE w:val="0"/>
        <w:autoSpaceDN w:val="0"/>
        <w:adjustRightInd w:val="0"/>
        <w:rPr>
          <w:rFonts w:ascii="Calibri" w:hAnsi="Calibri"/>
          <w:sz w:val="22"/>
          <w:szCs w:val="22"/>
          <w:lang w:eastAsia="en-GB"/>
        </w:rPr>
      </w:pPr>
    </w:p>
    <w:p w14:paraId="763DCDB6"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All other candidates will be reminded that they are responsible for producing legible writing. The only exception to this is where an arrangement may need to be put in place as a consequence of a temporary injury or impairment at the</w:t>
      </w:r>
      <w:r w:rsidR="008118C2">
        <w:rPr>
          <w:rFonts w:ascii="Calibri" w:hAnsi="Calibri"/>
          <w:sz w:val="22"/>
          <w:szCs w:val="22"/>
          <w:lang w:eastAsia="en-GB"/>
        </w:rPr>
        <w:t xml:space="preserve"> time of an exam or assessment</w:t>
      </w:r>
    </w:p>
    <w:p w14:paraId="3C09B49B" w14:textId="77777777" w:rsidR="008118C2" w:rsidRPr="00A1765C" w:rsidRDefault="008118C2" w:rsidP="00103B2D">
      <w:pPr>
        <w:autoSpaceDE w:val="0"/>
        <w:autoSpaceDN w:val="0"/>
        <w:adjustRightInd w:val="0"/>
        <w:rPr>
          <w:rFonts w:ascii="Calibri" w:hAnsi="Calibri"/>
          <w:sz w:val="22"/>
          <w:szCs w:val="22"/>
          <w:lang w:eastAsia="en-GB"/>
        </w:rPr>
      </w:pPr>
    </w:p>
    <w:p w14:paraId="5B6270F4"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3.8 The use of a word processor/laptop will not be granted to a candidate because they prefer to type rather than write or can work faster on a keyboard, or bec</w:t>
      </w:r>
      <w:r w:rsidR="008118C2">
        <w:rPr>
          <w:rFonts w:ascii="Calibri" w:hAnsi="Calibri"/>
          <w:sz w:val="22"/>
          <w:szCs w:val="22"/>
          <w:lang w:eastAsia="en-GB"/>
        </w:rPr>
        <w:t>ause they use a laptop at home</w:t>
      </w:r>
    </w:p>
    <w:p w14:paraId="6A9427E4" w14:textId="77777777" w:rsidR="008118C2" w:rsidRPr="00A1765C" w:rsidRDefault="008118C2" w:rsidP="00103B2D">
      <w:pPr>
        <w:autoSpaceDE w:val="0"/>
        <w:autoSpaceDN w:val="0"/>
        <w:adjustRightInd w:val="0"/>
        <w:rPr>
          <w:rFonts w:ascii="Calibri" w:hAnsi="Calibri"/>
          <w:sz w:val="22"/>
          <w:szCs w:val="22"/>
          <w:lang w:eastAsia="en-GB"/>
        </w:rPr>
      </w:pPr>
    </w:p>
    <w:p w14:paraId="50CB3B35"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3.9 The principles within this policy apply to internal and external examinations </w:t>
      </w:r>
    </w:p>
    <w:p w14:paraId="1FAB30E1" w14:textId="77777777" w:rsidR="008118C2" w:rsidRPr="00A1765C" w:rsidRDefault="008118C2" w:rsidP="00103B2D">
      <w:pPr>
        <w:autoSpaceDE w:val="0"/>
        <w:autoSpaceDN w:val="0"/>
        <w:adjustRightInd w:val="0"/>
        <w:rPr>
          <w:rFonts w:ascii="Calibri" w:hAnsi="Calibri"/>
          <w:sz w:val="22"/>
          <w:szCs w:val="22"/>
          <w:lang w:eastAsia="en-GB"/>
        </w:rPr>
      </w:pPr>
    </w:p>
    <w:p w14:paraId="057EEC4D" w14:textId="77777777" w:rsidR="00A1765C" w:rsidRDefault="00A1765C" w:rsidP="00A82493">
      <w:pPr>
        <w:numPr>
          <w:ilvl w:val="0"/>
          <w:numId w:val="10"/>
        </w:numPr>
        <w:autoSpaceDE w:val="0"/>
        <w:autoSpaceDN w:val="0"/>
        <w:adjustRightInd w:val="0"/>
        <w:rPr>
          <w:rFonts w:ascii="Calibri" w:hAnsi="Calibri" w:cs="Calibri"/>
          <w:b/>
          <w:bCs/>
          <w:sz w:val="28"/>
          <w:szCs w:val="28"/>
          <w:lang w:eastAsia="en-GB"/>
        </w:rPr>
      </w:pPr>
      <w:r w:rsidRPr="00A1765C">
        <w:rPr>
          <w:rFonts w:ascii="Calibri" w:hAnsi="Calibri" w:cs="Calibri"/>
          <w:b/>
          <w:bCs/>
          <w:sz w:val="28"/>
          <w:szCs w:val="28"/>
          <w:lang w:eastAsia="en-GB"/>
        </w:rPr>
        <w:t xml:space="preserve">The use of a word processor (including braillers and tablets) </w:t>
      </w:r>
    </w:p>
    <w:p w14:paraId="713C012A" w14:textId="77777777" w:rsidR="008118C2" w:rsidRPr="00A1765C" w:rsidRDefault="008118C2" w:rsidP="00103B2D">
      <w:pPr>
        <w:autoSpaceDE w:val="0"/>
        <w:autoSpaceDN w:val="0"/>
        <w:adjustRightInd w:val="0"/>
        <w:ind w:left="360"/>
        <w:rPr>
          <w:rFonts w:ascii="Calibri" w:hAnsi="Calibri" w:cs="Calibri"/>
          <w:sz w:val="28"/>
          <w:szCs w:val="28"/>
          <w:lang w:eastAsia="en-GB"/>
        </w:rPr>
      </w:pPr>
    </w:p>
    <w:p w14:paraId="26059521" w14:textId="77777777" w:rsidR="00A1765C" w:rsidRDefault="008118C2" w:rsidP="00103B2D">
      <w:pPr>
        <w:autoSpaceDE w:val="0"/>
        <w:autoSpaceDN w:val="0"/>
        <w:adjustRightInd w:val="0"/>
        <w:rPr>
          <w:rFonts w:ascii="Calibri" w:hAnsi="Calibri" w:cs="Calibri"/>
          <w:sz w:val="22"/>
          <w:szCs w:val="22"/>
          <w:lang w:eastAsia="en-GB"/>
        </w:rPr>
      </w:pPr>
      <w:r>
        <w:rPr>
          <w:rFonts w:ascii="Calibri" w:hAnsi="Calibri" w:cs="Calibri"/>
          <w:sz w:val="22"/>
          <w:szCs w:val="22"/>
          <w:lang w:eastAsia="en-GB"/>
        </w:rPr>
        <w:t>St Gregory’s</w:t>
      </w:r>
      <w:r w:rsidR="00A1765C" w:rsidRPr="00A1765C">
        <w:rPr>
          <w:rFonts w:ascii="Calibri" w:hAnsi="Calibri" w:cs="Calibri"/>
          <w:sz w:val="22"/>
          <w:szCs w:val="22"/>
          <w:lang w:eastAsia="en-GB"/>
        </w:rPr>
        <w:t xml:space="preserve"> complies with AA chapter 5 </w:t>
      </w:r>
      <w:r w:rsidR="00A1765C" w:rsidRPr="00A1765C">
        <w:rPr>
          <w:rFonts w:ascii="Calibri" w:hAnsi="Calibri" w:cs="Calibri"/>
          <w:i/>
          <w:iCs/>
          <w:sz w:val="22"/>
          <w:szCs w:val="22"/>
          <w:lang w:eastAsia="en-GB"/>
        </w:rPr>
        <w:t xml:space="preserve">Access arrangements available </w:t>
      </w:r>
      <w:r w:rsidR="00A1765C" w:rsidRPr="00A1765C">
        <w:rPr>
          <w:rFonts w:ascii="Calibri" w:hAnsi="Calibri" w:cs="Calibri"/>
          <w:sz w:val="22"/>
          <w:szCs w:val="22"/>
          <w:lang w:eastAsia="en-GB"/>
        </w:rPr>
        <w:t xml:space="preserve">as follows: </w:t>
      </w:r>
    </w:p>
    <w:p w14:paraId="3F36E9FB" w14:textId="77777777" w:rsidR="008118C2" w:rsidRPr="00A1765C" w:rsidRDefault="008118C2" w:rsidP="00103B2D">
      <w:pPr>
        <w:autoSpaceDE w:val="0"/>
        <w:autoSpaceDN w:val="0"/>
        <w:adjustRightInd w:val="0"/>
        <w:rPr>
          <w:rFonts w:ascii="Calibri" w:hAnsi="Calibri" w:cs="Calibri"/>
          <w:sz w:val="22"/>
          <w:szCs w:val="22"/>
          <w:lang w:eastAsia="en-GB"/>
        </w:rPr>
      </w:pPr>
    </w:p>
    <w:p w14:paraId="38BB179A" w14:textId="77777777" w:rsidR="008118C2" w:rsidRDefault="00A1765C" w:rsidP="00103B2D">
      <w:p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4.1 Provides a word processor </w:t>
      </w:r>
      <w:r w:rsidR="008118C2">
        <w:rPr>
          <w:rFonts w:ascii="Calibri" w:hAnsi="Calibri" w:cs="Calibri"/>
          <w:sz w:val="22"/>
          <w:szCs w:val="22"/>
          <w:lang w:eastAsia="en-GB"/>
        </w:rPr>
        <w:t>without</w:t>
      </w:r>
      <w:r w:rsidRPr="00A1765C">
        <w:rPr>
          <w:rFonts w:ascii="Calibri" w:hAnsi="Calibri" w:cs="Calibri"/>
          <w:sz w:val="22"/>
          <w:szCs w:val="22"/>
          <w:lang w:eastAsia="en-GB"/>
        </w:rPr>
        <w:t xml:space="preserve"> spelling and grammar check facility/predictive text </w:t>
      </w:r>
    </w:p>
    <w:p w14:paraId="7C854B7A" w14:textId="77777777" w:rsidR="008118C2" w:rsidRDefault="008118C2" w:rsidP="00103B2D">
      <w:pPr>
        <w:autoSpaceDE w:val="0"/>
        <w:autoSpaceDN w:val="0"/>
        <w:adjustRightInd w:val="0"/>
        <w:rPr>
          <w:rFonts w:ascii="Calibri" w:hAnsi="Calibri" w:cs="Calibri"/>
          <w:sz w:val="22"/>
          <w:szCs w:val="22"/>
          <w:lang w:eastAsia="en-GB"/>
        </w:rPr>
      </w:pPr>
    </w:p>
    <w:p w14:paraId="20AD940A" w14:textId="77777777" w:rsidR="008118C2" w:rsidRDefault="00A1765C" w:rsidP="00103B2D">
      <w:p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4.2 Only grants the use of a word processor to a candidate where it is their normal way of working (see 3.7 above) within the centre </w:t>
      </w:r>
    </w:p>
    <w:p w14:paraId="3E14FBE8" w14:textId="77777777" w:rsidR="008118C2" w:rsidRPr="00A1765C" w:rsidRDefault="008118C2" w:rsidP="00103B2D">
      <w:pPr>
        <w:autoSpaceDE w:val="0"/>
        <w:autoSpaceDN w:val="0"/>
        <w:adjustRightInd w:val="0"/>
        <w:rPr>
          <w:rFonts w:ascii="Calibri" w:hAnsi="Calibri" w:cs="Calibri"/>
          <w:sz w:val="22"/>
          <w:szCs w:val="22"/>
          <w:lang w:eastAsia="en-GB"/>
        </w:rPr>
      </w:pPr>
    </w:p>
    <w:p w14:paraId="4610B691" w14:textId="77777777" w:rsidR="008118C2" w:rsidRDefault="00A1765C" w:rsidP="00103B2D">
      <w:p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4.3 Only grants the use of a word processor to a candidate if it is appropriate to their needs for example, the quality of language significantly improves as a result of using a word processor due to problems with planning and organisation when writing by hand </w:t>
      </w:r>
    </w:p>
    <w:p w14:paraId="0A38B6DD" w14:textId="77777777" w:rsidR="008118C2" w:rsidRDefault="008118C2" w:rsidP="00103B2D">
      <w:pPr>
        <w:autoSpaceDE w:val="0"/>
        <w:autoSpaceDN w:val="0"/>
        <w:adjustRightInd w:val="0"/>
        <w:rPr>
          <w:rFonts w:ascii="Calibri" w:hAnsi="Calibri" w:cs="Calibri"/>
          <w:sz w:val="22"/>
          <w:szCs w:val="22"/>
          <w:lang w:eastAsia="en-GB"/>
        </w:rPr>
      </w:pPr>
    </w:p>
    <w:p w14:paraId="3CCBFC20"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4.4 Provides access to word processors to candidates in non-examination assessments components as standard practice unless prohibited by the specification </w:t>
      </w:r>
    </w:p>
    <w:p w14:paraId="7894282B" w14:textId="77777777" w:rsidR="008118C2" w:rsidRPr="00A1765C" w:rsidRDefault="008118C2" w:rsidP="00103B2D">
      <w:pPr>
        <w:autoSpaceDE w:val="0"/>
        <w:autoSpaceDN w:val="0"/>
        <w:adjustRightInd w:val="0"/>
        <w:rPr>
          <w:rFonts w:ascii="Calibri" w:hAnsi="Calibri"/>
          <w:sz w:val="22"/>
          <w:szCs w:val="22"/>
          <w:lang w:eastAsia="en-GB"/>
        </w:rPr>
      </w:pPr>
    </w:p>
    <w:p w14:paraId="66D603F0" w14:textId="77777777" w:rsidR="008118C2"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4.5 Allows candidates to use a word processor in an examination to type certain questions, i.e. those requiring extended writing, and handwrite shorter answers</w:t>
      </w:r>
    </w:p>
    <w:p w14:paraId="3B61F404" w14:textId="77777777" w:rsidR="00A1765C" w:rsidRP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 </w:t>
      </w:r>
    </w:p>
    <w:p w14:paraId="37DB1186"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4.6 Are also aware that examinations which have a significant amount of writing, as well as those that place a greater demand on the need to organise thought and plan extended answers, are those where candidates will frequently need to type. Examinations which require more simplistic answers are often easier to handwrite within the answer booklet. The candidate avoids the difficulty of visually tracking between the question paper and screen </w:t>
      </w:r>
    </w:p>
    <w:p w14:paraId="6A3C13E0" w14:textId="77777777" w:rsidR="008118C2" w:rsidRPr="00A1765C" w:rsidRDefault="008118C2" w:rsidP="00103B2D">
      <w:pPr>
        <w:autoSpaceDE w:val="0"/>
        <w:autoSpaceDN w:val="0"/>
        <w:adjustRightInd w:val="0"/>
        <w:rPr>
          <w:rFonts w:ascii="Calibri" w:hAnsi="Calibri"/>
          <w:sz w:val="22"/>
          <w:szCs w:val="22"/>
          <w:lang w:eastAsia="en-GB"/>
        </w:rPr>
      </w:pPr>
    </w:p>
    <w:p w14:paraId="1DD35C2F" w14:textId="4A8C4729" w:rsidR="00103B2D" w:rsidRDefault="00A1765C" w:rsidP="00103B2D">
      <w:pPr>
        <w:autoSpaceDE w:val="0"/>
        <w:autoSpaceDN w:val="0"/>
        <w:adjustRightInd w:val="0"/>
        <w:rPr>
          <w:rFonts w:ascii="Calibri" w:hAnsi="Calibri" w:cs="Calibri"/>
          <w:b/>
          <w:bCs/>
          <w:sz w:val="28"/>
          <w:szCs w:val="28"/>
          <w:lang w:eastAsia="en-GB"/>
        </w:rPr>
      </w:pPr>
      <w:r w:rsidRPr="00A1765C">
        <w:rPr>
          <w:rFonts w:ascii="Calibri" w:hAnsi="Calibri"/>
          <w:sz w:val="22"/>
          <w:szCs w:val="22"/>
          <w:lang w:eastAsia="en-GB"/>
        </w:rPr>
        <w:t xml:space="preserve">4.7 </w:t>
      </w:r>
      <w:r w:rsidR="00F836C0">
        <w:rPr>
          <w:rFonts w:ascii="Calibri" w:hAnsi="Calibri"/>
          <w:sz w:val="22"/>
          <w:szCs w:val="22"/>
          <w:lang w:eastAsia="en-GB"/>
        </w:rPr>
        <w:t>Where appropriate</w:t>
      </w:r>
      <w:r w:rsidRPr="00A1765C">
        <w:rPr>
          <w:rFonts w:ascii="Calibri" w:hAnsi="Calibri"/>
          <w:sz w:val="22"/>
          <w:szCs w:val="22"/>
          <w:lang w:eastAsia="en-GB"/>
        </w:rPr>
        <w:t>, ensures that a</w:t>
      </w:r>
      <w:r w:rsidR="00F836C0">
        <w:rPr>
          <w:rFonts w:ascii="Calibri" w:hAnsi="Calibri"/>
          <w:sz w:val="22"/>
          <w:szCs w:val="22"/>
          <w:lang w:eastAsia="en-GB"/>
        </w:rPr>
        <w:t xml:space="preserve">n awarding </w:t>
      </w:r>
      <w:r w:rsidR="00A02BA0">
        <w:rPr>
          <w:rFonts w:ascii="Calibri" w:hAnsi="Calibri"/>
          <w:sz w:val="22"/>
          <w:szCs w:val="22"/>
          <w:lang w:eastAsia="en-GB"/>
        </w:rPr>
        <w:t>Board</w:t>
      </w:r>
      <w:r w:rsidR="00F836C0">
        <w:rPr>
          <w:rFonts w:ascii="Calibri" w:hAnsi="Calibri"/>
          <w:sz w:val="22"/>
          <w:szCs w:val="22"/>
          <w:lang w:eastAsia="en-GB"/>
        </w:rPr>
        <w:t xml:space="preserve"> </w:t>
      </w:r>
      <w:r w:rsidRPr="00A1765C">
        <w:rPr>
          <w:rFonts w:ascii="Calibri" w:hAnsi="Calibri"/>
          <w:sz w:val="22"/>
          <w:szCs w:val="22"/>
          <w:lang w:eastAsia="en-GB"/>
        </w:rPr>
        <w:t xml:space="preserve">word processor cover sheet is completed and included with each candidate’s typed script. </w:t>
      </w:r>
    </w:p>
    <w:p w14:paraId="50842874" w14:textId="77777777" w:rsidR="00103B2D" w:rsidRDefault="00103B2D" w:rsidP="00103B2D">
      <w:pPr>
        <w:autoSpaceDE w:val="0"/>
        <w:autoSpaceDN w:val="0"/>
        <w:adjustRightInd w:val="0"/>
        <w:rPr>
          <w:rFonts w:ascii="Calibri" w:hAnsi="Calibri" w:cs="Calibri"/>
          <w:b/>
          <w:bCs/>
          <w:sz w:val="28"/>
          <w:szCs w:val="28"/>
          <w:lang w:eastAsia="en-GB"/>
        </w:rPr>
      </w:pPr>
    </w:p>
    <w:p w14:paraId="7910B883" w14:textId="77777777" w:rsidR="00F836C0" w:rsidRDefault="00F836C0" w:rsidP="00103B2D">
      <w:pPr>
        <w:autoSpaceDE w:val="0"/>
        <w:autoSpaceDN w:val="0"/>
        <w:adjustRightInd w:val="0"/>
        <w:rPr>
          <w:rFonts w:ascii="Calibri" w:hAnsi="Calibri" w:cs="Calibri"/>
          <w:b/>
          <w:bCs/>
          <w:sz w:val="28"/>
          <w:szCs w:val="28"/>
          <w:lang w:eastAsia="en-GB"/>
        </w:rPr>
      </w:pPr>
    </w:p>
    <w:p w14:paraId="118379A5" w14:textId="77777777" w:rsidR="00F836C0" w:rsidRDefault="00F836C0" w:rsidP="00103B2D">
      <w:pPr>
        <w:autoSpaceDE w:val="0"/>
        <w:autoSpaceDN w:val="0"/>
        <w:adjustRightInd w:val="0"/>
        <w:rPr>
          <w:rFonts w:ascii="Calibri" w:hAnsi="Calibri" w:cs="Calibri"/>
          <w:b/>
          <w:bCs/>
          <w:sz w:val="28"/>
          <w:szCs w:val="28"/>
          <w:lang w:eastAsia="en-GB"/>
        </w:rPr>
      </w:pPr>
    </w:p>
    <w:p w14:paraId="7BDE72C0" w14:textId="77777777" w:rsidR="00A1765C" w:rsidRDefault="00A1765C" w:rsidP="00103B2D">
      <w:pPr>
        <w:autoSpaceDE w:val="0"/>
        <w:autoSpaceDN w:val="0"/>
        <w:adjustRightInd w:val="0"/>
        <w:rPr>
          <w:rFonts w:ascii="Calibri" w:hAnsi="Calibri" w:cs="Calibri"/>
          <w:b/>
          <w:bCs/>
          <w:sz w:val="28"/>
          <w:szCs w:val="28"/>
          <w:lang w:eastAsia="en-GB"/>
        </w:rPr>
      </w:pPr>
      <w:r w:rsidRPr="00A1765C">
        <w:rPr>
          <w:rFonts w:ascii="Calibri" w:hAnsi="Calibri" w:cs="Calibri"/>
          <w:b/>
          <w:bCs/>
          <w:sz w:val="28"/>
          <w:szCs w:val="28"/>
          <w:lang w:eastAsia="en-GB"/>
        </w:rPr>
        <w:t xml:space="preserve">5. Word processors and their programmes </w:t>
      </w:r>
    </w:p>
    <w:p w14:paraId="1FE5185A" w14:textId="77777777" w:rsidR="008118C2" w:rsidRPr="00A1765C" w:rsidRDefault="008118C2" w:rsidP="00103B2D">
      <w:pPr>
        <w:autoSpaceDE w:val="0"/>
        <w:autoSpaceDN w:val="0"/>
        <w:adjustRightInd w:val="0"/>
        <w:rPr>
          <w:rFonts w:ascii="Calibri" w:hAnsi="Calibri" w:cs="Calibri"/>
          <w:sz w:val="28"/>
          <w:szCs w:val="28"/>
          <w:lang w:eastAsia="en-GB"/>
        </w:rPr>
      </w:pPr>
    </w:p>
    <w:p w14:paraId="32E3FE0D" w14:textId="77777777" w:rsidR="008118C2" w:rsidRPr="00A1765C" w:rsidRDefault="008118C2" w:rsidP="00103B2D">
      <w:pPr>
        <w:autoSpaceDE w:val="0"/>
        <w:autoSpaceDN w:val="0"/>
        <w:adjustRightInd w:val="0"/>
        <w:rPr>
          <w:rFonts w:ascii="Calibri" w:hAnsi="Calibri" w:cs="Calibri"/>
          <w:sz w:val="22"/>
          <w:szCs w:val="22"/>
          <w:lang w:eastAsia="en-GB"/>
        </w:rPr>
      </w:pPr>
      <w:r>
        <w:rPr>
          <w:rFonts w:ascii="Calibri" w:hAnsi="Calibri" w:cs="Calibri"/>
          <w:sz w:val="22"/>
          <w:szCs w:val="22"/>
          <w:lang w:eastAsia="en-GB"/>
        </w:rPr>
        <w:t>St Gregory’s</w:t>
      </w:r>
      <w:r w:rsidR="00F836C0">
        <w:rPr>
          <w:rFonts w:ascii="Calibri" w:hAnsi="Calibri" w:cs="Calibri"/>
          <w:sz w:val="22"/>
          <w:szCs w:val="22"/>
          <w:lang w:eastAsia="en-GB"/>
        </w:rPr>
        <w:t xml:space="preserve"> complies with ICE 14.25</w:t>
      </w:r>
      <w:r w:rsidR="00A1765C" w:rsidRPr="00A1765C">
        <w:rPr>
          <w:rFonts w:ascii="Calibri" w:hAnsi="Calibri" w:cs="Calibri"/>
          <w:sz w:val="22"/>
          <w:szCs w:val="22"/>
          <w:lang w:eastAsia="en-GB"/>
        </w:rPr>
        <w:t xml:space="preserve"> </w:t>
      </w:r>
      <w:r w:rsidR="00A1765C" w:rsidRPr="00A1765C">
        <w:rPr>
          <w:rFonts w:ascii="Calibri" w:hAnsi="Calibri" w:cs="Calibri"/>
          <w:i/>
          <w:iCs/>
          <w:sz w:val="22"/>
          <w:szCs w:val="22"/>
          <w:lang w:eastAsia="en-GB"/>
        </w:rPr>
        <w:t xml:space="preserve">Word processors </w:t>
      </w:r>
      <w:r w:rsidR="00A1765C" w:rsidRPr="00A1765C">
        <w:rPr>
          <w:rFonts w:ascii="Calibri" w:hAnsi="Calibri" w:cs="Calibri"/>
          <w:sz w:val="22"/>
          <w:szCs w:val="22"/>
          <w:lang w:eastAsia="en-GB"/>
        </w:rPr>
        <w:t xml:space="preserve">instructions by ensuring: </w:t>
      </w:r>
    </w:p>
    <w:p w14:paraId="6F960BE4"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word processors are used as a type-writer, not as a database, although standard formatting software is acceptable </w:t>
      </w:r>
    </w:p>
    <w:p w14:paraId="6A531B7E"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word processors have been cleared of any previously stored data, as must any portable storage medium used </w:t>
      </w:r>
    </w:p>
    <w:p w14:paraId="11529FBF"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an unauthorised memory stick </w:t>
      </w:r>
      <w:r w:rsidRPr="008118C2">
        <w:rPr>
          <w:rFonts w:ascii="Calibri" w:hAnsi="Calibri" w:cs="Calibri"/>
          <w:sz w:val="22"/>
          <w:szCs w:val="22"/>
          <w:u w:val="single"/>
          <w:lang w:eastAsia="en-GB"/>
        </w:rPr>
        <w:t>is not</w:t>
      </w:r>
      <w:r w:rsidRPr="00A1765C">
        <w:rPr>
          <w:rFonts w:ascii="Calibri" w:hAnsi="Calibri" w:cs="Calibri"/>
          <w:sz w:val="22"/>
          <w:szCs w:val="22"/>
          <w:lang w:eastAsia="en-GB"/>
        </w:rPr>
        <w:t xml:space="preserve"> permitted for use by a candidate </w:t>
      </w:r>
    </w:p>
    <w:p w14:paraId="29C7163D"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where required, candidates are provided with a memory stick, which has been cleared of any previously stored data, by a nominated member of centre staff </w:t>
      </w:r>
    </w:p>
    <w:p w14:paraId="55ACF04F"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word processors are in good working order at the time of the examination </w:t>
      </w:r>
    </w:p>
    <w:p w14:paraId="668BF1D8"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word processors are accommodated in such a way that other candidates are not disturbed and cannot read the screen </w:t>
      </w:r>
    </w:p>
    <w:p w14:paraId="21C9E1EF"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where a candidate using a word processor is accommodated separately, a separate invigilator is used </w:t>
      </w:r>
    </w:p>
    <w:p w14:paraId="58ED47F8"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word processors have the facility to print from a portable storage medium </w:t>
      </w:r>
    </w:p>
    <w:p w14:paraId="21EECD23"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documents are printed after the examination is over </w:t>
      </w:r>
    </w:p>
    <w:p w14:paraId="61407B99"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candidates are present to verify that the work printed is their own </w:t>
      </w:r>
    </w:p>
    <w:p w14:paraId="01D28C28"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word processed scripts are inserted in any answer booklet which contains some of the answers </w:t>
      </w:r>
    </w:p>
    <w:p w14:paraId="05577968"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word processors are used to produce scripts under secure conditions </w:t>
      </w:r>
    </w:p>
    <w:p w14:paraId="07D937F8"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word processors are not used to perform skills which are being assessed </w:t>
      </w:r>
    </w:p>
    <w:p w14:paraId="3344DD82"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word processors are not connected to an intranet or any other means of communication </w:t>
      </w:r>
    </w:p>
    <w:p w14:paraId="73F28630" w14:textId="77777777" w:rsidR="00A1765C" w:rsidRP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candidates are not given access to other applications such as a calculator (where prohibited in the examination), spreadsheets etc. when using a word processor </w:t>
      </w:r>
    </w:p>
    <w:p w14:paraId="3A12E110" w14:textId="77777777" w:rsidR="00A1765C" w:rsidRDefault="00A1765C" w:rsidP="00B50125">
      <w:pPr>
        <w:numPr>
          <w:ilvl w:val="0"/>
          <w:numId w:val="6"/>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graphic packages or computer aided design software is not included on a word processor unless permission has been given to use these </w:t>
      </w:r>
    </w:p>
    <w:p w14:paraId="015105F2" w14:textId="538E8BC3" w:rsidR="00103B2D" w:rsidRDefault="00103B2D" w:rsidP="00B50125">
      <w:pPr>
        <w:numPr>
          <w:ilvl w:val="0"/>
          <w:numId w:val="6"/>
        </w:numPr>
        <w:autoSpaceDE w:val="0"/>
        <w:autoSpaceDN w:val="0"/>
        <w:adjustRightInd w:val="0"/>
        <w:rPr>
          <w:rFonts w:ascii="Calibri" w:hAnsi="Calibri" w:cs="Calibri"/>
          <w:sz w:val="22"/>
          <w:szCs w:val="22"/>
          <w:lang w:eastAsia="en-GB"/>
        </w:rPr>
      </w:pPr>
      <w:r>
        <w:rPr>
          <w:rFonts w:ascii="Calibri" w:hAnsi="Calibri" w:cs="Calibri"/>
          <w:sz w:val="22"/>
          <w:szCs w:val="22"/>
          <w:lang w:eastAsia="en-GB"/>
        </w:rPr>
        <w:t xml:space="preserve">predictive text software or an automatic spelling and grammar check is disabled unless the candidate has been permitted a scribe or is using voice recognition technology (the script must have a completed scribe cover sheet included), or the awarding </w:t>
      </w:r>
      <w:r w:rsidR="00A02BA0">
        <w:rPr>
          <w:rFonts w:ascii="Calibri" w:hAnsi="Calibri" w:cs="Calibri"/>
          <w:sz w:val="22"/>
          <w:szCs w:val="22"/>
          <w:lang w:eastAsia="en-GB"/>
        </w:rPr>
        <w:t>Board</w:t>
      </w:r>
      <w:r>
        <w:rPr>
          <w:rFonts w:ascii="Calibri" w:hAnsi="Calibri" w:cs="Calibri"/>
          <w:sz w:val="22"/>
          <w:szCs w:val="22"/>
          <w:lang w:eastAsia="en-GB"/>
        </w:rPr>
        <w:t>’s specification permits the use of automatic spell checking</w:t>
      </w:r>
    </w:p>
    <w:p w14:paraId="1C5DD44E" w14:textId="77777777" w:rsidR="00103B2D" w:rsidRDefault="00103B2D" w:rsidP="00B50125">
      <w:pPr>
        <w:numPr>
          <w:ilvl w:val="0"/>
          <w:numId w:val="6"/>
        </w:numPr>
        <w:autoSpaceDE w:val="0"/>
        <w:autoSpaceDN w:val="0"/>
        <w:adjustRightInd w:val="0"/>
        <w:rPr>
          <w:rFonts w:ascii="Calibri" w:hAnsi="Calibri" w:cs="Calibri"/>
          <w:sz w:val="22"/>
          <w:szCs w:val="22"/>
          <w:lang w:eastAsia="en-GB"/>
        </w:rPr>
      </w:pPr>
      <w:r>
        <w:rPr>
          <w:rFonts w:ascii="Calibri" w:hAnsi="Calibri" w:cs="Calibri"/>
          <w:sz w:val="22"/>
          <w:szCs w:val="22"/>
          <w:lang w:eastAsia="en-GB"/>
        </w:rPr>
        <w:t>voice recognition technology s not included on word processors unless the candidate has permission to use a scribe or relevant software</w:t>
      </w:r>
    </w:p>
    <w:p w14:paraId="56A68170" w14:textId="77777777" w:rsidR="00103B2D" w:rsidRPr="00A1765C" w:rsidRDefault="00103B2D" w:rsidP="00B50125">
      <w:pPr>
        <w:numPr>
          <w:ilvl w:val="0"/>
          <w:numId w:val="6"/>
        </w:numPr>
        <w:autoSpaceDE w:val="0"/>
        <w:autoSpaceDN w:val="0"/>
        <w:adjustRightInd w:val="0"/>
        <w:rPr>
          <w:rFonts w:ascii="Calibri" w:hAnsi="Calibri" w:cs="Calibri"/>
          <w:sz w:val="22"/>
          <w:szCs w:val="22"/>
          <w:lang w:eastAsia="en-GB"/>
        </w:rPr>
      </w:pPr>
      <w:r>
        <w:rPr>
          <w:rFonts w:ascii="Calibri" w:hAnsi="Calibri" w:cs="Calibri"/>
          <w:sz w:val="22"/>
          <w:szCs w:val="22"/>
          <w:lang w:eastAsia="en-GB"/>
        </w:rPr>
        <w:t>word processors are no</w:t>
      </w:r>
      <w:r w:rsidR="00F836C0">
        <w:rPr>
          <w:rFonts w:ascii="Calibri" w:hAnsi="Calibri" w:cs="Calibri"/>
          <w:sz w:val="22"/>
          <w:szCs w:val="22"/>
          <w:lang w:eastAsia="en-GB"/>
        </w:rPr>
        <w:t>t</w:t>
      </w:r>
      <w:r>
        <w:rPr>
          <w:rFonts w:ascii="Calibri" w:hAnsi="Calibri" w:cs="Calibri"/>
          <w:sz w:val="22"/>
          <w:szCs w:val="22"/>
          <w:lang w:eastAsia="en-GB"/>
        </w:rPr>
        <w:t xml:space="preserve"> used on the candidate’s behalf by a third party unless the candidate has permission to use a scribe</w:t>
      </w:r>
    </w:p>
    <w:p w14:paraId="4CC08782" w14:textId="77777777" w:rsidR="00A1765C" w:rsidRPr="00A1765C" w:rsidRDefault="00A1765C" w:rsidP="00103B2D">
      <w:pPr>
        <w:autoSpaceDE w:val="0"/>
        <w:autoSpaceDN w:val="0"/>
        <w:adjustRightInd w:val="0"/>
        <w:rPr>
          <w:rFonts w:ascii="Calibri" w:hAnsi="Calibri"/>
          <w:sz w:val="22"/>
          <w:szCs w:val="22"/>
          <w:lang w:eastAsia="en-GB"/>
        </w:rPr>
      </w:pPr>
    </w:p>
    <w:p w14:paraId="111B51E8" w14:textId="77777777" w:rsidR="00103B2D" w:rsidRDefault="00A1765C" w:rsidP="00103B2D">
      <w:pPr>
        <w:autoSpaceDE w:val="0"/>
        <w:autoSpaceDN w:val="0"/>
        <w:adjustRightInd w:val="0"/>
        <w:rPr>
          <w:rFonts w:ascii="Calibri" w:hAnsi="Calibri" w:cs="Calibri"/>
          <w:b/>
          <w:bCs/>
          <w:sz w:val="28"/>
          <w:szCs w:val="28"/>
          <w:lang w:eastAsia="en-GB"/>
        </w:rPr>
      </w:pPr>
      <w:r w:rsidRPr="00A1765C">
        <w:rPr>
          <w:rFonts w:ascii="Calibri" w:hAnsi="Calibri" w:cs="Calibri"/>
          <w:b/>
          <w:bCs/>
          <w:sz w:val="28"/>
          <w:szCs w:val="28"/>
          <w:lang w:eastAsia="en-GB"/>
        </w:rPr>
        <w:t xml:space="preserve">6. Laptops and tablets </w:t>
      </w:r>
    </w:p>
    <w:p w14:paraId="6021F64A" w14:textId="77777777" w:rsidR="00103B2D" w:rsidRPr="00103B2D" w:rsidRDefault="00103B2D" w:rsidP="00103B2D">
      <w:pPr>
        <w:autoSpaceDE w:val="0"/>
        <w:autoSpaceDN w:val="0"/>
        <w:adjustRightInd w:val="0"/>
        <w:rPr>
          <w:rFonts w:ascii="Calibri" w:hAnsi="Calibri" w:cs="Calibri"/>
          <w:b/>
          <w:bCs/>
          <w:sz w:val="28"/>
          <w:szCs w:val="28"/>
          <w:lang w:eastAsia="en-GB"/>
        </w:rPr>
      </w:pPr>
    </w:p>
    <w:p w14:paraId="11F259E4" w14:textId="77777777" w:rsidR="00A1765C" w:rsidRDefault="008118C2" w:rsidP="00103B2D">
      <w:pPr>
        <w:autoSpaceDE w:val="0"/>
        <w:autoSpaceDN w:val="0"/>
        <w:adjustRightInd w:val="0"/>
        <w:rPr>
          <w:rFonts w:ascii="Calibri" w:hAnsi="Calibri" w:cs="Calibri"/>
          <w:sz w:val="22"/>
          <w:szCs w:val="22"/>
          <w:lang w:eastAsia="en-GB"/>
        </w:rPr>
      </w:pPr>
      <w:r>
        <w:rPr>
          <w:rFonts w:ascii="Calibri" w:hAnsi="Calibri" w:cs="Calibri"/>
          <w:sz w:val="22"/>
          <w:szCs w:val="22"/>
          <w:lang w:eastAsia="en-GB"/>
        </w:rPr>
        <w:t>St Gregory’s</w:t>
      </w:r>
      <w:r w:rsidR="00A1765C" w:rsidRPr="00A1765C">
        <w:rPr>
          <w:rFonts w:ascii="Calibri" w:hAnsi="Calibri" w:cs="Calibri"/>
          <w:sz w:val="22"/>
          <w:szCs w:val="22"/>
          <w:lang w:eastAsia="en-GB"/>
        </w:rPr>
        <w:t xml:space="preserve"> further complies with ICE </w:t>
      </w:r>
      <w:r w:rsidR="00F4135B">
        <w:rPr>
          <w:rFonts w:ascii="Calibri" w:hAnsi="Calibri" w:cs="Calibri"/>
          <w:sz w:val="22"/>
          <w:szCs w:val="22"/>
          <w:lang w:eastAsia="en-GB"/>
        </w:rPr>
        <w:t>14.20</w:t>
      </w:r>
      <w:r w:rsidR="00A1765C" w:rsidRPr="00A1765C">
        <w:rPr>
          <w:rFonts w:ascii="Calibri" w:hAnsi="Calibri" w:cs="Calibri"/>
          <w:sz w:val="22"/>
          <w:szCs w:val="22"/>
          <w:lang w:eastAsia="en-GB"/>
        </w:rPr>
        <w:t xml:space="preserve"> instructions by ensuring: </w:t>
      </w:r>
    </w:p>
    <w:p w14:paraId="196F2D9D" w14:textId="77777777" w:rsidR="00103B2D" w:rsidRPr="00A1765C" w:rsidRDefault="00103B2D" w:rsidP="00103B2D">
      <w:pPr>
        <w:autoSpaceDE w:val="0"/>
        <w:autoSpaceDN w:val="0"/>
        <w:adjustRightInd w:val="0"/>
        <w:rPr>
          <w:rFonts w:ascii="Calibri" w:hAnsi="Calibri" w:cs="Calibri"/>
          <w:sz w:val="22"/>
          <w:szCs w:val="22"/>
          <w:lang w:eastAsia="en-GB"/>
        </w:rPr>
      </w:pPr>
    </w:p>
    <w:p w14:paraId="593592D6" w14:textId="77777777" w:rsidR="00A1765C" w:rsidRPr="00A1765C" w:rsidRDefault="00A1765C" w:rsidP="00B50125">
      <w:pPr>
        <w:numPr>
          <w:ilvl w:val="0"/>
          <w:numId w:val="7"/>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tablets used during examinations/assessments are designed to run for a long period of time once fully charged and are 'free-standing' </w:t>
      </w:r>
    </w:p>
    <w:p w14:paraId="774EFB6C" w14:textId="77777777" w:rsidR="00A1765C" w:rsidRPr="00A1765C" w:rsidRDefault="00A1765C" w:rsidP="00B50125">
      <w:pPr>
        <w:numPr>
          <w:ilvl w:val="0"/>
          <w:numId w:val="7"/>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the battery capacity of all laptops and/or tablets is checked before the candidate's examination(s) with the battery sufficiently charged for the entire duration of the examination </w:t>
      </w:r>
    </w:p>
    <w:p w14:paraId="2C105CB7" w14:textId="77777777" w:rsidR="00A1765C" w:rsidRPr="00A1765C" w:rsidRDefault="00A1765C" w:rsidP="00B50125">
      <w:pPr>
        <w:numPr>
          <w:ilvl w:val="0"/>
          <w:numId w:val="7"/>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candidates with fully charged laptops or tablets are to be seated within the main examination hall/room without the need for separate invigilation and power points </w:t>
      </w:r>
    </w:p>
    <w:p w14:paraId="0AC1A356" w14:textId="77777777" w:rsidR="00A1765C" w:rsidRPr="00A1765C" w:rsidRDefault="00A1765C" w:rsidP="00B50125">
      <w:pPr>
        <w:numPr>
          <w:ilvl w:val="0"/>
          <w:numId w:val="7"/>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lastRenderedPageBreak/>
        <w:t xml:space="preserve">candidates are reminded that their centre number, candidate number and the unit/component code must appear on each page as a header or footer </w:t>
      </w:r>
    </w:p>
    <w:p w14:paraId="41A3DF54" w14:textId="77777777" w:rsidR="00A1765C" w:rsidRPr="00A1765C" w:rsidRDefault="00A1765C" w:rsidP="00B50125">
      <w:pPr>
        <w:numPr>
          <w:ilvl w:val="0"/>
          <w:numId w:val="7"/>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candidates using Wordpad software (which do not allow for the insertion of a header or footer) are instructed to handwrite their details as a header or footer once they have finished the examination and printed off their typed script; candidates are also supervised to ensure that they are solely performing this task and not re-reading their answers or amending their work in any way </w:t>
      </w:r>
    </w:p>
    <w:p w14:paraId="46BB5F20" w14:textId="77777777" w:rsidR="00A1765C" w:rsidRPr="00A1765C" w:rsidRDefault="00A1765C" w:rsidP="00B50125">
      <w:pPr>
        <w:numPr>
          <w:ilvl w:val="0"/>
          <w:numId w:val="7"/>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candidates are instructed to appropriately number each page </w:t>
      </w:r>
    </w:p>
    <w:p w14:paraId="1D3D1EA7" w14:textId="77777777" w:rsidR="00A1765C" w:rsidRPr="00A1765C" w:rsidRDefault="00A1765C" w:rsidP="00B50125">
      <w:pPr>
        <w:numPr>
          <w:ilvl w:val="0"/>
          <w:numId w:val="7"/>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candidates are instructed to use a minimum 12pt font and double spacing </w:t>
      </w:r>
    </w:p>
    <w:p w14:paraId="4CCD9FD8" w14:textId="77777777" w:rsidR="00A1765C" w:rsidRPr="00A1765C" w:rsidRDefault="00103B2D" w:rsidP="00B50125">
      <w:pPr>
        <w:numPr>
          <w:ilvl w:val="0"/>
          <w:numId w:val="7"/>
        </w:numPr>
        <w:autoSpaceDE w:val="0"/>
        <w:autoSpaceDN w:val="0"/>
        <w:adjustRightInd w:val="0"/>
        <w:rPr>
          <w:rFonts w:ascii="Calibri" w:hAnsi="Calibri" w:cs="Calibri"/>
          <w:sz w:val="22"/>
          <w:szCs w:val="22"/>
          <w:lang w:eastAsia="en-GB"/>
        </w:rPr>
      </w:pPr>
      <w:r>
        <w:rPr>
          <w:rFonts w:ascii="Calibri" w:hAnsi="Calibri" w:cs="Calibri"/>
          <w:sz w:val="22"/>
          <w:szCs w:val="22"/>
          <w:lang w:eastAsia="en-GB"/>
        </w:rPr>
        <w:t>i</w:t>
      </w:r>
      <w:r w:rsidR="00A1765C" w:rsidRPr="00A1765C">
        <w:rPr>
          <w:rFonts w:ascii="Calibri" w:hAnsi="Calibri" w:cs="Calibri"/>
          <w:sz w:val="22"/>
          <w:szCs w:val="22"/>
          <w:lang w:eastAsia="en-GB"/>
        </w:rPr>
        <w:t xml:space="preserve">nvigilators remind candidates to save their work at regular intervals as autosave is not available when using Wordpad </w:t>
      </w:r>
    </w:p>
    <w:p w14:paraId="0779FDA2" w14:textId="77777777" w:rsidR="00A1765C" w:rsidRPr="00A1765C" w:rsidRDefault="00A1765C" w:rsidP="00B50125">
      <w:pPr>
        <w:numPr>
          <w:ilvl w:val="0"/>
          <w:numId w:val="7"/>
        </w:num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candidates are present at the end of the examination when their script is printed off so they can verify that the work printed is their own </w:t>
      </w:r>
    </w:p>
    <w:p w14:paraId="6E03F35C" w14:textId="77777777" w:rsidR="00A1765C" w:rsidRPr="00A1765C" w:rsidRDefault="00A1765C" w:rsidP="00103B2D">
      <w:pPr>
        <w:autoSpaceDE w:val="0"/>
        <w:autoSpaceDN w:val="0"/>
        <w:adjustRightInd w:val="0"/>
        <w:rPr>
          <w:rFonts w:ascii="Calibri" w:hAnsi="Calibri" w:cs="Calibri"/>
          <w:sz w:val="22"/>
          <w:szCs w:val="22"/>
          <w:lang w:eastAsia="en-GB"/>
        </w:rPr>
      </w:pPr>
    </w:p>
    <w:p w14:paraId="289C0383" w14:textId="77777777" w:rsidR="00A1765C" w:rsidRDefault="00A1765C" w:rsidP="00103B2D">
      <w:pPr>
        <w:autoSpaceDE w:val="0"/>
        <w:autoSpaceDN w:val="0"/>
        <w:adjustRightInd w:val="0"/>
        <w:rPr>
          <w:rFonts w:ascii="Calibri" w:hAnsi="Calibri" w:cs="Calibri"/>
          <w:b/>
          <w:bCs/>
          <w:sz w:val="28"/>
          <w:szCs w:val="28"/>
          <w:lang w:eastAsia="en-GB"/>
        </w:rPr>
      </w:pPr>
      <w:r w:rsidRPr="00A1765C">
        <w:rPr>
          <w:rFonts w:ascii="Calibri" w:hAnsi="Calibri" w:cs="Calibri"/>
          <w:b/>
          <w:bCs/>
          <w:sz w:val="28"/>
          <w:szCs w:val="28"/>
          <w:lang w:eastAsia="en-GB"/>
        </w:rPr>
        <w:t xml:space="preserve">7. Responsibilities and Tasking </w:t>
      </w:r>
    </w:p>
    <w:p w14:paraId="043F926F" w14:textId="77777777" w:rsidR="00103B2D" w:rsidRPr="00A1765C" w:rsidRDefault="00103B2D" w:rsidP="00103B2D">
      <w:pPr>
        <w:autoSpaceDE w:val="0"/>
        <w:autoSpaceDN w:val="0"/>
        <w:adjustRightInd w:val="0"/>
        <w:rPr>
          <w:rFonts w:ascii="Calibri" w:hAnsi="Calibri" w:cs="Calibri"/>
          <w:sz w:val="28"/>
          <w:szCs w:val="28"/>
          <w:lang w:eastAsia="en-GB"/>
        </w:rPr>
      </w:pPr>
    </w:p>
    <w:p w14:paraId="15E157A3" w14:textId="77777777" w:rsidR="00A1765C" w:rsidRPr="00A1765C" w:rsidRDefault="00F836C0" w:rsidP="00103B2D">
      <w:pPr>
        <w:autoSpaceDE w:val="0"/>
        <w:autoSpaceDN w:val="0"/>
        <w:adjustRightInd w:val="0"/>
        <w:rPr>
          <w:rFonts w:ascii="Calibri" w:hAnsi="Calibri" w:cs="Calibri"/>
          <w:sz w:val="22"/>
          <w:szCs w:val="22"/>
          <w:lang w:eastAsia="en-GB"/>
        </w:rPr>
      </w:pPr>
      <w:r>
        <w:rPr>
          <w:rFonts w:ascii="Calibri" w:hAnsi="Calibri" w:cs="Calibri"/>
          <w:sz w:val="22"/>
          <w:szCs w:val="22"/>
          <w:lang w:eastAsia="en-GB"/>
        </w:rPr>
        <w:t>7.1 Examinations Manager and SENCo</w:t>
      </w:r>
      <w:r w:rsidR="00A1765C" w:rsidRPr="00A1765C">
        <w:rPr>
          <w:rFonts w:ascii="Calibri" w:hAnsi="Calibri" w:cs="Calibri"/>
          <w:sz w:val="22"/>
          <w:szCs w:val="22"/>
          <w:lang w:eastAsia="en-GB"/>
        </w:rPr>
        <w:t xml:space="preserve"> will regularly review the number of available suitable laptops and ensure the optimum number are held in the exams office </w:t>
      </w:r>
    </w:p>
    <w:p w14:paraId="00EBBB3F" w14:textId="77777777" w:rsidR="00A1765C" w:rsidRPr="00A1765C" w:rsidRDefault="00A1765C" w:rsidP="00103B2D">
      <w:pPr>
        <w:autoSpaceDE w:val="0"/>
        <w:autoSpaceDN w:val="0"/>
        <w:adjustRightInd w:val="0"/>
        <w:rPr>
          <w:rFonts w:ascii="Calibri" w:hAnsi="Calibri" w:cs="Calibri"/>
          <w:sz w:val="22"/>
          <w:szCs w:val="22"/>
          <w:lang w:eastAsia="en-GB"/>
        </w:rPr>
      </w:pPr>
    </w:p>
    <w:p w14:paraId="6E7B07BF" w14:textId="77777777" w:rsidR="00A1765C" w:rsidRPr="00A1765C" w:rsidRDefault="00A1765C" w:rsidP="00103B2D">
      <w:p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7.</w:t>
      </w:r>
      <w:r w:rsidR="00F836C0">
        <w:rPr>
          <w:rFonts w:ascii="Calibri" w:hAnsi="Calibri" w:cs="Calibri"/>
          <w:sz w:val="22"/>
          <w:szCs w:val="22"/>
          <w:lang w:eastAsia="en-GB"/>
        </w:rPr>
        <w:t>2 Examinations Manager</w:t>
      </w:r>
      <w:r w:rsidRPr="00A1765C">
        <w:rPr>
          <w:rFonts w:ascii="Calibri" w:hAnsi="Calibri" w:cs="Calibri"/>
          <w:sz w:val="22"/>
          <w:szCs w:val="22"/>
          <w:lang w:eastAsia="en-GB"/>
        </w:rPr>
        <w:t xml:space="preserve"> will include laptop script requirements as part of the exam briefing given to candidates at the start of all exam seasons </w:t>
      </w:r>
    </w:p>
    <w:p w14:paraId="00E51C82" w14:textId="77777777" w:rsidR="00A1765C" w:rsidRPr="00A1765C" w:rsidRDefault="00A1765C" w:rsidP="00103B2D">
      <w:pPr>
        <w:autoSpaceDE w:val="0"/>
        <w:autoSpaceDN w:val="0"/>
        <w:adjustRightInd w:val="0"/>
        <w:rPr>
          <w:rFonts w:ascii="Calibri" w:hAnsi="Calibri" w:cs="Calibri"/>
          <w:sz w:val="22"/>
          <w:szCs w:val="22"/>
          <w:lang w:eastAsia="en-GB"/>
        </w:rPr>
      </w:pPr>
    </w:p>
    <w:p w14:paraId="70835874" w14:textId="77777777" w:rsidR="00A1765C" w:rsidRPr="00A1765C" w:rsidRDefault="00A1765C" w:rsidP="00103B2D">
      <w:p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7.3 SEND department will provide details to the EO of all candidates who need to use laptops in examinations </w:t>
      </w:r>
    </w:p>
    <w:p w14:paraId="79E540F1" w14:textId="77777777" w:rsidR="00A1765C" w:rsidRPr="00A1765C" w:rsidRDefault="00A1765C" w:rsidP="00103B2D">
      <w:pPr>
        <w:autoSpaceDE w:val="0"/>
        <w:autoSpaceDN w:val="0"/>
        <w:adjustRightInd w:val="0"/>
        <w:rPr>
          <w:rFonts w:ascii="Calibri" w:hAnsi="Calibri" w:cs="Calibri"/>
          <w:sz w:val="22"/>
          <w:szCs w:val="22"/>
          <w:lang w:eastAsia="en-GB"/>
        </w:rPr>
      </w:pPr>
    </w:p>
    <w:p w14:paraId="6AF94B05" w14:textId="77777777" w:rsidR="00A1765C" w:rsidRPr="00A1765C" w:rsidRDefault="00A1765C" w:rsidP="00103B2D">
      <w:p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7.4 Staff using exam laptops for classroom assessments etc. will ensure their return at the end of each school day </w:t>
      </w:r>
    </w:p>
    <w:p w14:paraId="78BFE730" w14:textId="77777777" w:rsidR="00A1765C" w:rsidRPr="00A1765C" w:rsidRDefault="00A1765C" w:rsidP="00103B2D">
      <w:pPr>
        <w:autoSpaceDE w:val="0"/>
        <w:autoSpaceDN w:val="0"/>
        <w:adjustRightInd w:val="0"/>
        <w:rPr>
          <w:rFonts w:ascii="Calibri" w:hAnsi="Calibri" w:cs="Calibri"/>
          <w:sz w:val="22"/>
          <w:szCs w:val="22"/>
          <w:lang w:eastAsia="en-GB"/>
        </w:rPr>
      </w:pPr>
    </w:p>
    <w:p w14:paraId="75151DB0" w14:textId="77777777" w:rsidR="00A1765C" w:rsidRPr="00A1765C" w:rsidRDefault="00F836C0" w:rsidP="00103B2D">
      <w:pPr>
        <w:autoSpaceDE w:val="0"/>
        <w:autoSpaceDN w:val="0"/>
        <w:adjustRightInd w:val="0"/>
        <w:rPr>
          <w:rFonts w:ascii="Calibri" w:hAnsi="Calibri" w:cs="Calibri"/>
          <w:sz w:val="22"/>
          <w:szCs w:val="22"/>
          <w:lang w:eastAsia="en-GB"/>
        </w:rPr>
      </w:pPr>
      <w:r>
        <w:rPr>
          <w:rFonts w:ascii="Calibri" w:hAnsi="Calibri" w:cs="Calibri"/>
          <w:sz w:val="22"/>
          <w:szCs w:val="22"/>
          <w:lang w:eastAsia="en-GB"/>
        </w:rPr>
        <w:t>7.5 IT manager and Examinations Manager</w:t>
      </w:r>
      <w:r w:rsidR="00A1765C" w:rsidRPr="00A1765C">
        <w:rPr>
          <w:rFonts w:ascii="Calibri" w:hAnsi="Calibri" w:cs="Calibri"/>
          <w:sz w:val="22"/>
          <w:szCs w:val="22"/>
          <w:lang w:eastAsia="en-GB"/>
        </w:rPr>
        <w:t xml:space="preserve"> will ensure laptops and software comply with AA and ICE instructions. This also extends to memory sticks </w:t>
      </w:r>
    </w:p>
    <w:p w14:paraId="4620CF84" w14:textId="77777777" w:rsidR="00A1765C" w:rsidRPr="00A1765C" w:rsidRDefault="00A1765C" w:rsidP="00103B2D">
      <w:pPr>
        <w:autoSpaceDE w:val="0"/>
        <w:autoSpaceDN w:val="0"/>
        <w:adjustRightInd w:val="0"/>
        <w:rPr>
          <w:rFonts w:ascii="Calibri" w:hAnsi="Calibri" w:cs="Calibri"/>
          <w:sz w:val="22"/>
          <w:szCs w:val="22"/>
          <w:lang w:eastAsia="en-GB"/>
        </w:rPr>
      </w:pPr>
    </w:p>
    <w:p w14:paraId="73C5C80D" w14:textId="77777777" w:rsidR="00A1765C" w:rsidRPr="00A1765C" w:rsidRDefault="00A1765C" w:rsidP="00103B2D">
      <w:p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 xml:space="preserve">7.6 </w:t>
      </w:r>
      <w:r w:rsidR="00F836C0">
        <w:rPr>
          <w:rFonts w:ascii="Calibri" w:hAnsi="Calibri" w:cs="Calibri"/>
          <w:sz w:val="22"/>
          <w:szCs w:val="22"/>
          <w:lang w:eastAsia="en-GB"/>
        </w:rPr>
        <w:t>Examinations Manager</w:t>
      </w:r>
      <w:r w:rsidRPr="00A1765C">
        <w:rPr>
          <w:rFonts w:ascii="Calibri" w:hAnsi="Calibri" w:cs="Calibri"/>
          <w:sz w:val="22"/>
          <w:szCs w:val="22"/>
          <w:lang w:eastAsia="en-GB"/>
        </w:rPr>
        <w:t xml:space="preserve"> will provide training for invigilators covering their role in upholding this policy </w:t>
      </w:r>
    </w:p>
    <w:p w14:paraId="05989768" w14:textId="77777777" w:rsidR="00A1765C" w:rsidRPr="00A1765C" w:rsidRDefault="00A1765C" w:rsidP="00103B2D">
      <w:pPr>
        <w:autoSpaceDE w:val="0"/>
        <w:autoSpaceDN w:val="0"/>
        <w:adjustRightInd w:val="0"/>
        <w:rPr>
          <w:rFonts w:ascii="Calibri" w:hAnsi="Calibri" w:cs="Calibri"/>
          <w:sz w:val="22"/>
          <w:szCs w:val="22"/>
          <w:lang w:eastAsia="en-GB"/>
        </w:rPr>
      </w:pPr>
    </w:p>
    <w:p w14:paraId="49F52DD9" w14:textId="77777777" w:rsidR="00103B2D" w:rsidRDefault="00A1765C" w:rsidP="00103B2D">
      <w:pPr>
        <w:autoSpaceDE w:val="0"/>
        <w:autoSpaceDN w:val="0"/>
        <w:adjustRightInd w:val="0"/>
        <w:rPr>
          <w:rFonts w:ascii="Calibri" w:hAnsi="Calibri" w:cs="Calibri"/>
          <w:sz w:val="22"/>
          <w:szCs w:val="22"/>
          <w:lang w:eastAsia="en-GB"/>
        </w:rPr>
      </w:pPr>
      <w:r w:rsidRPr="00A1765C">
        <w:rPr>
          <w:rFonts w:ascii="Calibri" w:hAnsi="Calibri" w:cs="Calibri"/>
          <w:sz w:val="22"/>
          <w:szCs w:val="22"/>
          <w:lang w:eastAsia="en-GB"/>
        </w:rPr>
        <w:t>7.7 On e</w:t>
      </w:r>
      <w:r w:rsidR="00103B2D">
        <w:rPr>
          <w:rFonts w:ascii="Calibri" w:hAnsi="Calibri" w:cs="Calibri"/>
          <w:sz w:val="22"/>
          <w:szCs w:val="22"/>
          <w:lang w:eastAsia="en-GB"/>
        </w:rPr>
        <w:t xml:space="preserve">xam days the </w:t>
      </w:r>
      <w:r w:rsidR="00F836C0">
        <w:rPr>
          <w:rFonts w:ascii="Calibri" w:hAnsi="Calibri" w:cs="Calibri"/>
          <w:sz w:val="22"/>
          <w:szCs w:val="22"/>
          <w:lang w:eastAsia="en-GB"/>
        </w:rPr>
        <w:t>Examinations Manager</w:t>
      </w:r>
      <w:r w:rsidR="00F836C0" w:rsidRPr="00A1765C">
        <w:rPr>
          <w:rFonts w:ascii="Calibri" w:hAnsi="Calibri" w:cs="Calibri"/>
          <w:sz w:val="22"/>
          <w:szCs w:val="22"/>
          <w:lang w:eastAsia="en-GB"/>
        </w:rPr>
        <w:t xml:space="preserve"> </w:t>
      </w:r>
      <w:r w:rsidR="00103B2D">
        <w:rPr>
          <w:rFonts w:ascii="Calibri" w:hAnsi="Calibri" w:cs="Calibri"/>
          <w:sz w:val="22"/>
          <w:szCs w:val="22"/>
          <w:lang w:eastAsia="en-GB"/>
        </w:rPr>
        <w:t>will:</w:t>
      </w:r>
    </w:p>
    <w:p w14:paraId="5DECB918" w14:textId="77777777" w:rsidR="00103B2D" w:rsidRDefault="00103B2D" w:rsidP="00103B2D">
      <w:pPr>
        <w:autoSpaceDE w:val="0"/>
        <w:autoSpaceDN w:val="0"/>
        <w:adjustRightInd w:val="0"/>
        <w:rPr>
          <w:rFonts w:ascii="Calibri" w:hAnsi="Calibri" w:cs="Calibri"/>
          <w:sz w:val="22"/>
          <w:szCs w:val="22"/>
          <w:lang w:eastAsia="en-GB"/>
        </w:rPr>
      </w:pPr>
    </w:p>
    <w:p w14:paraId="5D85B0B3" w14:textId="77777777" w:rsidR="00A1765C" w:rsidRDefault="00103B2D" w:rsidP="00B50125">
      <w:pPr>
        <w:numPr>
          <w:ilvl w:val="0"/>
          <w:numId w:val="8"/>
        </w:numPr>
        <w:autoSpaceDE w:val="0"/>
        <w:autoSpaceDN w:val="0"/>
        <w:adjustRightInd w:val="0"/>
        <w:rPr>
          <w:rFonts w:ascii="Calibri" w:hAnsi="Calibri" w:cs="Calibri"/>
          <w:sz w:val="22"/>
          <w:szCs w:val="22"/>
          <w:lang w:eastAsia="en-GB"/>
        </w:rPr>
      </w:pPr>
      <w:r>
        <w:rPr>
          <w:rFonts w:ascii="Calibri" w:hAnsi="Calibri" w:cs="Calibri"/>
          <w:sz w:val="22"/>
          <w:szCs w:val="22"/>
          <w:lang w:eastAsia="en-GB"/>
        </w:rPr>
        <w:t>e</w:t>
      </w:r>
      <w:r w:rsidR="00A1765C" w:rsidRPr="00A1765C">
        <w:rPr>
          <w:rFonts w:ascii="Calibri" w:hAnsi="Calibri" w:cs="Calibri"/>
          <w:sz w:val="22"/>
          <w:szCs w:val="22"/>
          <w:lang w:eastAsia="en-GB"/>
        </w:rPr>
        <w:t xml:space="preserve">nsure laptops are fully charged and in good working order </w:t>
      </w:r>
    </w:p>
    <w:p w14:paraId="6CD89AD7" w14:textId="77777777" w:rsidR="00A1765C" w:rsidRPr="00A1765C" w:rsidRDefault="00A1765C" w:rsidP="00B50125">
      <w:pPr>
        <w:numPr>
          <w:ilvl w:val="0"/>
          <w:numId w:val="8"/>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Ensure laptops are clear of any previously stored data </w:t>
      </w:r>
    </w:p>
    <w:p w14:paraId="4CB925D0" w14:textId="77777777" w:rsidR="00A1765C" w:rsidRPr="00A1765C" w:rsidRDefault="00A1765C" w:rsidP="00B50125">
      <w:pPr>
        <w:numPr>
          <w:ilvl w:val="0"/>
          <w:numId w:val="8"/>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Provide laptop cables in case of laptop battery problems </w:t>
      </w:r>
    </w:p>
    <w:p w14:paraId="75EC7234" w14:textId="77777777" w:rsidR="00A1765C" w:rsidRPr="00A1765C" w:rsidRDefault="00A1765C" w:rsidP="00B50125">
      <w:pPr>
        <w:numPr>
          <w:ilvl w:val="0"/>
          <w:numId w:val="8"/>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Provide cleared memory sticks to the exam invigilators </w:t>
      </w:r>
    </w:p>
    <w:p w14:paraId="0AE62656" w14:textId="77777777" w:rsidR="00A1765C" w:rsidRPr="00A1765C" w:rsidRDefault="00A1765C" w:rsidP="00B50125">
      <w:pPr>
        <w:numPr>
          <w:ilvl w:val="0"/>
          <w:numId w:val="8"/>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When appropriate remind candidates prior to entering the exam hall of laptop script requirements </w:t>
      </w:r>
    </w:p>
    <w:p w14:paraId="3A596505" w14:textId="77777777" w:rsidR="00A1765C" w:rsidRPr="00A1765C" w:rsidRDefault="00A1765C" w:rsidP="00B50125">
      <w:pPr>
        <w:numPr>
          <w:ilvl w:val="0"/>
          <w:numId w:val="8"/>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Print scripts in secure environment </w:t>
      </w:r>
    </w:p>
    <w:p w14:paraId="12853800" w14:textId="77777777" w:rsidR="00A1765C" w:rsidRPr="00A1765C" w:rsidRDefault="00A1765C" w:rsidP="00B50125">
      <w:pPr>
        <w:numPr>
          <w:ilvl w:val="0"/>
          <w:numId w:val="8"/>
        </w:num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Complete relevant section of </w:t>
      </w:r>
      <w:r w:rsidR="00F836C0">
        <w:rPr>
          <w:rFonts w:ascii="Calibri" w:hAnsi="Calibri"/>
          <w:sz w:val="22"/>
          <w:szCs w:val="22"/>
          <w:lang w:eastAsia="en-GB"/>
        </w:rPr>
        <w:t>word processing cover sheet</w:t>
      </w:r>
      <w:r w:rsidRPr="00A1765C">
        <w:rPr>
          <w:rFonts w:ascii="Calibri" w:hAnsi="Calibri"/>
          <w:sz w:val="22"/>
          <w:szCs w:val="22"/>
          <w:lang w:eastAsia="en-GB"/>
        </w:rPr>
        <w:t xml:space="preserve"> </w:t>
      </w:r>
      <w:r w:rsidR="00F836C0">
        <w:rPr>
          <w:rFonts w:ascii="Calibri" w:hAnsi="Calibri"/>
          <w:sz w:val="22"/>
          <w:szCs w:val="22"/>
          <w:lang w:eastAsia="en-GB"/>
        </w:rPr>
        <w:t>and ensure sent with script</w:t>
      </w:r>
    </w:p>
    <w:p w14:paraId="1BC220E8" w14:textId="77777777" w:rsidR="00A1765C" w:rsidRPr="00A1765C" w:rsidRDefault="00A1765C" w:rsidP="00103B2D">
      <w:pPr>
        <w:autoSpaceDE w:val="0"/>
        <w:autoSpaceDN w:val="0"/>
        <w:adjustRightInd w:val="0"/>
        <w:rPr>
          <w:rFonts w:ascii="Calibri" w:hAnsi="Calibri"/>
          <w:sz w:val="22"/>
          <w:szCs w:val="22"/>
          <w:lang w:eastAsia="en-GB"/>
        </w:rPr>
      </w:pPr>
    </w:p>
    <w:p w14:paraId="01753402" w14:textId="77777777" w:rsidR="00A1765C" w:rsidRDefault="00A1765C" w:rsidP="00103B2D">
      <w:pPr>
        <w:autoSpaceDE w:val="0"/>
        <w:autoSpaceDN w:val="0"/>
        <w:adjustRightInd w:val="0"/>
        <w:rPr>
          <w:rFonts w:ascii="Calibri" w:hAnsi="Calibri"/>
          <w:sz w:val="22"/>
          <w:szCs w:val="22"/>
          <w:lang w:eastAsia="en-GB"/>
        </w:rPr>
      </w:pPr>
      <w:r w:rsidRPr="00A1765C">
        <w:rPr>
          <w:rFonts w:ascii="Calibri" w:hAnsi="Calibri"/>
          <w:sz w:val="22"/>
          <w:szCs w:val="22"/>
          <w:lang w:eastAsia="en-GB"/>
        </w:rPr>
        <w:t xml:space="preserve">7.8 On exam days the Exam Invigilators will </w:t>
      </w:r>
    </w:p>
    <w:p w14:paraId="0858EE65" w14:textId="77777777" w:rsidR="00103B2D" w:rsidRPr="00A1765C" w:rsidRDefault="00103B2D" w:rsidP="00103B2D">
      <w:pPr>
        <w:autoSpaceDE w:val="0"/>
        <w:autoSpaceDN w:val="0"/>
        <w:adjustRightInd w:val="0"/>
        <w:rPr>
          <w:rFonts w:ascii="Calibri" w:hAnsi="Calibri"/>
          <w:sz w:val="22"/>
          <w:szCs w:val="22"/>
          <w:lang w:eastAsia="en-GB"/>
        </w:rPr>
      </w:pPr>
    </w:p>
    <w:p w14:paraId="56BE5EF9" w14:textId="77777777" w:rsidR="00A1765C" w:rsidRPr="00A1765C" w:rsidRDefault="00A1765C" w:rsidP="00B50125">
      <w:pPr>
        <w:numPr>
          <w:ilvl w:val="0"/>
          <w:numId w:val="9"/>
        </w:numPr>
        <w:autoSpaceDE w:val="0"/>
        <w:autoSpaceDN w:val="0"/>
        <w:adjustRightInd w:val="0"/>
        <w:ind w:left="360"/>
        <w:rPr>
          <w:rFonts w:ascii="Calibri" w:hAnsi="Calibri"/>
          <w:sz w:val="22"/>
          <w:szCs w:val="22"/>
          <w:lang w:eastAsia="en-GB"/>
        </w:rPr>
      </w:pPr>
      <w:r w:rsidRPr="00A1765C">
        <w:rPr>
          <w:rFonts w:ascii="Calibri" w:hAnsi="Calibri"/>
          <w:sz w:val="22"/>
          <w:szCs w:val="22"/>
          <w:lang w:eastAsia="en-GB"/>
        </w:rPr>
        <w:t xml:space="preserve">Ensure laptop screens cannot be seen by other candidates </w:t>
      </w:r>
    </w:p>
    <w:p w14:paraId="604E6A55" w14:textId="77777777" w:rsidR="00A1765C" w:rsidRPr="00A1765C" w:rsidRDefault="00A1765C" w:rsidP="00B50125">
      <w:pPr>
        <w:numPr>
          <w:ilvl w:val="0"/>
          <w:numId w:val="9"/>
        </w:numPr>
        <w:autoSpaceDE w:val="0"/>
        <w:autoSpaceDN w:val="0"/>
        <w:adjustRightInd w:val="0"/>
        <w:ind w:left="360"/>
        <w:rPr>
          <w:rFonts w:ascii="Calibri" w:hAnsi="Calibri"/>
          <w:sz w:val="22"/>
          <w:szCs w:val="22"/>
          <w:lang w:eastAsia="en-GB"/>
        </w:rPr>
      </w:pPr>
      <w:r w:rsidRPr="00A1765C">
        <w:rPr>
          <w:rFonts w:ascii="Calibri" w:hAnsi="Calibri"/>
          <w:sz w:val="22"/>
          <w:szCs w:val="22"/>
          <w:lang w:eastAsia="en-GB"/>
        </w:rPr>
        <w:t xml:space="preserve">Ensure any concerns around </w:t>
      </w:r>
    </w:p>
    <w:p w14:paraId="3B522861" w14:textId="77777777" w:rsidR="00A1765C" w:rsidRPr="00A1765C" w:rsidRDefault="00A1765C" w:rsidP="00B50125">
      <w:pPr>
        <w:numPr>
          <w:ilvl w:val="0"/>
          <w:numId w:val="9"/>
        </w:numPr>
        <w:autoSpaceDE w:val="0"/>
        <w:autoSpaceDN w:val="0"/>
        <w:adjustRightInd w:val="0"/>
        <w:ind w:left="360"/>
        <w:rPr>
          <w:rFonts w:ascii="Calibri" w:hAnsi="Calibri"/>
          <w:sz w:val="22"/>
          <w:szCs w:val="22"/>
          <w:lang w:eastAsia="en-GB"/>
        </w:rPr>
      </w:pPr>
      <w:r w:rsidRPr="00A1765C">
        <w:rPr>
          <w:rFonts w:ascii="Calibri" w:hAnsi="Calibri"/>
          <w:sz w:val="22"/>
          <w:szCs w:val="22"/>
          <w:lang w:eastAsia="en-GB"/>
        </w:rPr>
        <w:t xml:space="preserve">Regularly remind candidates to save their work </w:t>
      </w:r>
    </w:p>
    <w:p w14:paraId="59E3E17C" w14:textId="77777777" w:rsidR="00A1765C" w:rsidRPr="00A1765C" w:rsidRDefault="00A1765C" w:rsidP="00B50125">
      <w:pPr>
        <w:numPr>
          <w:ilvl w:val="0"/>
          <w:numId w:val="9"/>
        </w:numPr>
        <w:autoSpaceDE w:val="0"/>
        <w:autoSpaceDN w:val="0"/>
        <w:adjustRightInd w:val="0"/>
        <w:ind w:left="360"/>
        <w:rPr>
          <w:rFonts w:ascii="Calibri" w:hAnsi="Calibri"/>
          <w:sz w:val="22"/>
          <w:szCs w:val="22"/>
          <w:lang w:eastAsia="en-GB"/>
        </w:rPr>
      </w:pPr>
      <w:r w:rsidRPr="00A1765C">
        <w:rPr>
          <w:rFonts w:ascii="Calibri" w:hAnsi="Calibri"/>
          <w:sz w:val="22"/>
          <w:szCs w:val="22"/>
          <w:lang w:eastAsia="en-GB"/>
        </w:rPr>
        <w:t xml:space="preserve">Provide cleared memory sticks to the candidates to save their work </w:t>
      </w:r>
    </w:p>
    <w:p w14:paraId="164E407E" w14:textId="77777777" w:rsidR="00A1765C" w:rsidRPr="00A1765C" w:rsidRDefault="00A1765C" w:rsidP="00B50125">
      <w:pPr>
        <w:numPr>
          <w:ilvl w:val="0"/>
          <w:numId w:val="9"/>
        </w:numPr>
        <w:autoSpaceDE w:val="0"/>
        <w:autoSpaceDN w:val="0"/>
        <w:adjustRightInd w:val="0"/>
        <w:ind w:left="360"/>
        <w:rPr>
          <w:rFonts w:ascii="Calibri" w:hAnsi="Calibri"/>
          <w:sz w:val="22"/>
          <w:szCs w:val="22"/>
          <w:lang w:eastAsia="en-GB"/>
        </w:rPr>
      </w:pPr>
      <w:r w:rsidRPr="00A1765C">
        <w:rPr>
          <w:rFonts w:ascii="Calibri" w:hAnsi="Calibri"/>
          <w:sz w:val="22"/>
          <w:szCs w:val="22"/>
          <w:lang w:eastAsia="en-GB"/>
        </w:rPr>
        <w:t xml:space="preserve">Bring memory sticks to the exams office so scripts are printed off in a secure environment </w:t>
      </w:r>
    </w:p>
    <w:p w14:paraId="530CF192" w14:textId="77777777" w:rsidR="00A1765C" w:rsidRPr="00A1765C" w:rsidRDefault="00A1765C" w:rsidP="00B50125">
      <w:pPr>
        <w:numPr>
          <w:ilvl w:val="0"/>
          <w:numId w:val="9"/>
        </w:numPr>
        <w:autoSpaceDE w:val="0"/>
        <w:autoSpaceDN w:val="0"/>
        <w:adjustRightInd w:val="0"/>
        <w:ind w:left="360"/>
        <w:rPr>
          <w:rFonts w:ascii="Calibri" w:hAnsi="Calibri"/>
          <w:sz w:val="22"/>
          <w:szCs w:val="22"/>
          <w:lang w:eastAsia="en-GB"/>
        </w:rPr>
      </w:pPr>
      <w:r w:rsidRPr="00A1765C">
        <w:rPr>
          <w:rFonts w:ascii="Calibri" w:hAnsi="Calibri"/>
          <w:sz w:val="22"/>
          <w:szCs w:val="22"/>
          <w:lang w:eastAsia="en-GB"/>
        </w:rPr>
        <w:t xml:space="preserve">Ensure candidate complies with script requirements, once printed, as detailed in this policy </w:t>
      </w:r>
    </w:p>
    <w:p w14:paraId="329C590A" w14:textId="77777777" w:rsidR="00A1765C" w:rsidRPr="00A1765C" w:rsidRDefault="00A1765C" w:rsidP="00B50125">
      <w:pPr>
        <w:numPr>
          <w:ilvl w:val="0"/>
          <w:numId w:val="9"/>
        </w:numPr>
        <w:autoSpaceDE w:val="0"/>
        <w:autoSpaceDN w:val="0"/>
        <w:adjustRightInd w:val="0"/>
        <w:ind w:left="360"/>
        <w:rPr>
          <w:rFonts w:ascii="Calibri" w:hAnsi="Calibri"/>
          <w:sz w:val="22"/>
          <w:szCs w:val="22"/>
          <w:lang w:eastAsia="en-GB"/>
        </w:rPr>
      </w:pPr>
      <w:r w:rsidRPr="00A1765C">
        <w:rPr>
          <w:rFonts w:ascii="Calibri" w:hAnsi="Calibri"/>
          <w:sz w:val="22"/>
          <w:szCs w:val="22"/>
          <w:lang w:eastAsia="en-GB"/>
        </w:rPr>
        <w:lastRenderedPageBreak/>
        <w:t xml:space="preserve">Ensure candidate verifies the printed script is their own </w:t>
      </w:r>
    </w:p>
    <w:p w14:paraId="331096CC" w14:textId="77777777" w:rsidR="00A1765C" w:rsidRPr="00A1765C" w:rsidRDefault="00A1765C" w:rsidP="00B50125">
      <w:pPr>
        <w:numPr>
          <w:ilvl w:val="0"/>
          <w:numId w:val="9"/>
        </w:numPr>
        <w:autoSpaceDE w:val="0"/>
        <w:autoSpaceDN w:val="0"/>
        <w:adjustRightInd w:val="0"/>
        <w:ind w:left="360"/>
        <w:rPr>
          <w:rFonts w:ascii="Calibri" w:hAnsi="Calibri"/>
          <w:sz w:val="22"/>
          <w:szCs w:val="22"/>
          <w:lang w:eastAsia="en-GB"/>
        </w:rPr>
      </w:pPr>
      <w:r w:rsidRPr="00A1765C">
        <w:rPr>
          <w:rFonts w:ascii="Calibri" w:hAnsi="Calibri"/>
          <w:sz w:val="22"/>
          <w:szCs w:val="22"/>
          <w:lang w:eastAsia="en-GB"/>
        </w:rPr>
        <w:t xml:space="preserve">Complete </w:t>
      </w:r>
      <w:r w:rsidR="00F836C0">
        <w:rPr>
          <w:rFonts w:ascii="Calibri" w:hAnsi="Calibri"/>
          <w:sz w:val="22"/>
          <w:szCs w:val="22"/>
          <w:lang w:eastAsia="en-GB"/>
        </w:rPr>
        <w:t>word processing cover sheet</w:t>
      </w:r>
      <w:r w:rsidRPr="00A1765C">
        <w:rPr>
          <w:rFonts w:ascii="Calibri" w:hAnsi="Calibri"/>
          <w:sz w:val="22"/>
          <w:szCs w:val="22"/>
          <w:lang w:eastAsia="en-GB"/>
        </w:rPr>
        <w:t xml:space="preserve"> </w:t>
      </w:r>
    </w:p>
    <w:p w14:paraId="1E75D280" w14:textId="77777777" w:rsidR="00D35238" w:rsidRDefault="00D35238" w:rsidP="00103B2D">
      <w:pPr>
        <w:rPr>
          <w:rFonts w:ascii="Arial" w:hAnsi="Arial" w:cs="Arial"/>
        </w:rPr>
      </w:pPr>
    </w:p>
    <w:p w14:paraId="2919296E" w14:textId="77777777" w:rsidR="00D14ECF" w:rsidRDefault="00D14ECF" w:rsidP="00103B2D">
      <w:pPr>
        <w:rPr>
          <w:rFonts w:ascii="Arial" w:hAnsi="Arial" w:cs="Arial"/>
        </w:rPr>
      </w:pPr>
    </w:p>
    <w:p w14:paraId="45572BE4" w14:textId="77777777" w:rsidR="00D14ECF" w:rsidRDefault="00D14ECF" w:rsidP="00103B2D">
      <w:pPr>
        <w:rPr>
          <w:rFonts w:ascii="Calibri" w:hAnsi="Calibri" w:cs="Calibri"/>
          <w:b/>
          <w:sz w:val="28"/>
          <w:szCs w:val="28"/>
        </w:rPr>
      </w:pPr>
      <w:r w:rsidRPr="00D14ECF">
        <w:rPr>
          <w:rFonts w:ascii="Calibri" w:hAnsi="Calibri" w:cs="Calibri"/>
          <w:b/>
          <w:sz w:val="28"/>
          <w:szCs w:val="28"/>
        </w:rPr>
        <w:t>8. Statement from SENCo on awarding of Laptops</w:t>
      </w:r>
    </w:p>
    <w:p w14:paraId="3C3B95E2" w14:textId="77777777" w:rsidR="00D14ECF" w:rsidRDefault="00D14ECF" w:rsidP="00103B2D">
      <w:pPr>
        <w:rPr>
          <w:rFonts w:ascii="Calibri" w:hAnsi="Calibri" w:cs="Calibri"/>
          <w:b/>
          <w:sz w:val="28"/>
          <w:szCs w:val="28"/>
        </w:rPr>
      </w:pPr>
    </w:p>
    <w:p w14:paraId="54F1C097" w14:textId="77777777" w:rsidR="00D14ECF" w:rsidRPr="00937BA5" w:rsidRDefault="00D14ECF" w:rsidP="00D14ECF">
      <w:pPr>
        <w:pStyle w:val="NormalWeb"/>
        <w:rPr>
          <w:rFonts w:ascii="Calibri" w:hAnsi="Calibri" w:cs="Calibri"/>
          <w:color w:val="000000"/>
          <w:sz w:val="22"/>
          <w:szCs w:val="22"/>
        </w:rPr>
      </w:pPr>
      <w:r w:rsidRPr="00937BA5">
        <w:rPr>
          <w:rFonts w:ascii="Calibri" w:hAnsi="Calibri" w:cs="Calibri"/>
          <w:color w:val="000000"/>
          <w:sz w:val="22"/>
          <w:szCs w:val="22"/>
        </w:rPr>
        <w:t>Initial concerns about a pupil’s handwriting (legibility and speed) are referred into the Curriculum Support Department. The Specialist Assessor will then collate samples of handwriting from across the Curriculum subjects, get feedback from the pupil’s English teacher and evidence of any assessment pieces. Additional information is sought from Primary transition notes to establish if there is a long-standing need and a learning conversation with the pupil will take place. A DASH (Detailed Assessment of Speed of Handwriting) is carried out with the pupil and the assessment results are analysed; with percentile scores below the 5th percentile being advised that further intervention i.e. a laptop is considered. A laptop is initially given to the pupil (depending on available resources) for a two week trial and after the trial period feedback is obtained from subject teachers. The Specialist Assessor gives feedback to the pupil’s parents/ carers and a recommendation of laptop or alternate intervention.</w:t>
      </w:r>
    </w:p>
    <w:p w14:paraId="59763141" w14:textId="77777777" w:rsidR="00D14ECF" w:rsidRPr="00D14ECF" w:rsidRDefault="00D14ECF" w:rsidP="00103B2D">
      <w:pPr>
        <w:rPr>
          <w:rFonts w:ascii="Calibri" w:hAnsi="Calibri" w:cs="Calibri"/>
          <w:sz w:val="22"/>
          <w:szCs w:val="22"/>
        </w:rPr>
      </w:pPr>
    </w:p>
    <w:sectPr w:rsidR="00D14ECF" w:rsidRPr="00D14ECF" w:rsidSect="00103B2D">
      <w:footerReference w:type="default" r:id="rId12"/>
      <w:type w:val="continuous"/>
      <w:pgSz w:w="12240" w:h="15840"/>
      <w:pgMar w:top="1134" w:right="1077" w:bottom="1134" w:left="1077" w:header="720" w:footer="4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2D02B" w14:textId="77777777" w:rsidR="00937BA5" w:rsidRDefault="00937BA5">
      <w:r>
        <w:separator/>
      </w:r>
    </w:p>
  </w:endnote>
  <w:endnote w:type="continuationSeparator" w:id="0">
    <w:p w14:paraId="1608CFC6" w14:textId="77777777" w:rsidR="00937BA5" w:rsidRDefault="0093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EE68" w14:textId="084E6951" w:rsidR="008825EB" w:rsidRDefault="008825EB">
    <w:pPr>
      <w:pStyle w:val="Footer"/>
      <w:jc w:val="right"/>
    </w:pPr>
    <w:r>
      <w:fldChar w:fldCharType="begin"/>
    </w:r>
    <w:r>
      <w:instrText xml:space="preserve"> PAGE   \* MERGEFORMAT </w:instrText>
    </w:r>
    <w:r>
      <w:fldChar w:fldCharType="separate"/>
    </w:r>
    <w:r w:rsidR="00A02BA0">
      <w:rPr>
        <w:noProof/>
      </w:rPr>
      <w:t>1</w:t>
    </w:r>
    <w:r>
      <w:rPr>
        <w:noProof/>
      </w:rPr>
      <w:fldChar w:fldCharType="end"/>
    </w:r>
  </w:p>
  <w:p w14:paraId="0C7DF788" w14:textId="77777777" w:rsidR="008825EB" w:rsidRDefault="00882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DD786" w14:textId="77777777" w:rsidR="00937BA5" w:rsidRDefault="00937BA5">
      <w:r>
        <w:rPr>
          <w:sz w:val="24"/>
        </w:rPr>
        <w:separator/>
      </w:r>
    </w:p>
  </w:footnote>
  <w:footnote w:type="continuationSeparator" w:id="0">
    <w:p w14:paraId="77921594" w14:textId="77777777" w:rsidR="00937BA5" w:rsidRDefault="00937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48AE5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15:restartNumberingAfterBreak="0">
    <w:nsid w:val="13456DF8"/>
    <w:multiLevelType w:val="multilevel"/>
    <w:tmpl w:val="D72A1EC6"/>
    <w:name w:val="MyFirstList3"/>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 w15:restartNumberingAfterBreak="0">
    <w:nsid w:val="17885F2D"/>
    <w:multiLevelType w:val="hybridMultilevel"/>
    <w:tmpl w:val="C6E8660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F6E2F"/>
    <w:multiLevelType w:val="multilevel"/>
    <w:tmpl w:val="DCF419C4"/>
    <w:name w:val="MyFirstList32"/>
    <w:lvl w:ilvl="0">
      <w:start w:val="1"/>
      <w:numFmt w:val="decimal"/>
      <w:lvlText w:val="%1."/>
      <w:lvlJc w:val="left"/>
      <w:pPr>
        <w:tabs>
          <w:tab w:val="num" w:pos="567"/>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 w15:restartNumberingAfterBreak="0">
    <w:nsid w:val="1B391BC5"/>
    <w:multiLevelType w:val="multilevel"/>
    <w:tmpl w:val="F50ECDE4"/>
    <w:name w:val="MyFirstList32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4" w15:restartNumberingAfterBreak="0">
    <w:nsid w:val="1BD4417A"/>
    <w:multiLevelType w:val="hybridMultilevel"/>
    <w:tmpl w:val="4F062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C32727"/>
    <w:multiLevelType w:val="multilevel"/>
    <w:tmpl w:val="F50ECDE4"/>
    <w:name w:val="MyFirstList32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6" w15:restartNumberingAfterBreak="0">
    <w:nsid w:val="36F50805"/>
    <w:multiLevelType w:val="multilevel"/>
    <w:tmpl w:val="00000002"/>
    <w:name w:val="MyFirstList2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7" w15:restartNumberingAfterBreak="0">
    <w:nsid w:val="40816470"/>
    <w:multiLevelType w:val="hybridMultilevel"/>
    <w:tmpl w:val="99746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6D8E4D"/>
    <w:multiLevelType w:val="multilevel"/>
    <w:tmpl w:val="00000002"/>
    <w:name w:val="MyFirstList"/>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9" w15:restartNumberingAfterBreak="0">
    <w:nsid w:val="47B529C0"/>
    <w:multiLevelType w:val="hybridMultilevel"/>
    <w:tmpl w:val="D84A1850"/>
    <w:lvl w:ilvl="0" w:tplc="FFFFFFFF">
      <w:start w:val="1"/>
      <w:numFmt w:val="bullet"/>
      <w:lvlRestart w:val="0"/>
      <w:pStyle w:val="DfESBullets"/>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Marlett" w:hAnsi="Marlett"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Marlett" w:hAnsi="Marlett"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Marlett" w:hAnsi="Marlett" w:hint="default"/>
      </w:rPr>
    </w:lvl>
  </w:abstractNum>
  <w:abstractNum w:abstractNumId="10"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11" w15:restartNumberingAfterBreak="0">
    <w:nsid w:val="5510019C"/>
    <w:multiLevelType w:val="hybridMultilevel"/>
    <w:tmpl w:val="62663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9B2929"/>
    <w:multiLevelType w:val="multilevel"/>
    <w:tmpl w:val="00000002"/>
    <w:name w:val="MyFirstList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13" w15:restartNumberingAfterBreak="0">
    <w:nsid w:val="638F307A"/>
    <w:multiLevelType w:val="hybridMultilevel"/>
    <w:tmpl w:val="F33AA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9F158A"/>
    <w:multiLevelType w:val="hybridMultilevel"/>
    <w:tmpl w:val="0B401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7FB467E"/>
    <w:multiLevelType w:val="hybridMultilevel"/>
    <w:tmpl w:val="3EE08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292361"/>
    <w:multiLevelType w:val="hybridMultilevel"/>
    <w:tmpl w:val="D5B8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15"/>
  </w:num>
  <w:num w:numId="6">
    <w:abstractNumId w:val="13"/>
  </w:num>
  <w:num w:numId="7">
    <w:abstractNumId w:val="4"/>
  </w:num>
  <w:num w:numId="8">
    <w:abstractNumId w:val="14"/>
  </w:num>
  <w:num w:numId="9">
    <w:abstractNumId w:val="16"/>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b2b2b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8A"/>
    <w:rsid w:val="00063DE5"/>
    <w:rsid w:val="000F7AB8"/>
    <w:rsid w:val="00103B2D"/>
    <w:rsid w:val="00157AB0"/>
    <w:rsid w:val="001604F0"/>
    <w:rsid w:val="001867D4"/>
    <w:rsid w:val="00197522"/>
    <w:rsid w:val="001A0AD3"/>
    <w:rsid w:val="001B2EAC"/>
    <w:rsid w:val="002118CA"/>
    <w:rsid w:val="00214537"/>
    <w:rsid w:val="00227D16"/>
    <w:rsid w:val="00273771"/>
    <w:rsid w:val="0030124B"/>
    <w:rsid w:val="0030354E"/>
    <w:rsid w:val="0032793B"/>
    <w:rsid w:val="00351A06"/>
    <w:rsid w:val="003533AA"/>
    <w:rsid w:val="003E18A5"/>
    <w:rsid w:val="00410507"/>
    <w:rsid w:val="00572BB1"/>
    <w:rsid w:val="005B4F03"/>
    <w:rsid w:val="005D48F5"/>
    <w:rsid w:val="005E1A09"/>
    <w:rsid w:val="005F13E8"/>
    <w:rsid w:val="00620C9F"/>
    <w:rsid w:val="00676B82"/>
    <w:rsid w:val="006B69F3"/>
    <w:rsid w:val="00776E61"/>
    <w:rsid w:val="007818FD"/>
    <w:rsid w:val="007B6A8A"/>
    <w:rsid w:val="007D7DC6"/>
    <w:rsid w:val="00810205"/>
    <w:rsid w:val="008118C2"/>
    <w:rsid w:val="00852813"/>
    <w:rsid w:val="008825EB"/>
    <w:rsid w:val="008957B2"/>
    <w:rsid w:val="008C6261"/>
    <w:rsid w:val="009245FB"/>
    <w:rsid w:val="00937BA5"/>
    <w:rsid w:val="009A3528"/>
    <w:rsid w:val="009D1ACE"/>
    <w:rsid w:val="009F59B0"/>
    <w:rsid w:val="009F6BA1"/>
    <w:rsid w:val="00A02BA0"/>
    <w:rsid w:val="00A1765C"/>
    <w:rsid w:val="00A22903"/>
    <w:rsid w:val="00A22E32"/>
    <w:rsid w:val="00A32619"/>
    <w:rsid w:val="00A632F8"/>
    <w:rsid w:val="00A64016"/>
    <w:rsid w:val="00A707FF"/>
    <w:rsid w:val="00A82493"/>
    <w:rsid w:val="00AA5C23"/>
    <w:rsid w:val="00B147B9"/>
    <w:rsid w:val="00B272CB"/>
    <w:rsid w:val="00B50125"/>
    <w:rsid w:val="00BD3602"/>
    <w:rsid w:val="00C12546"/>
    <w:rsid w:val="00C71BA1"/>
    <w:rsid w:val="00CF2926"/>
    <w:rsid w:val="00D14ECF"/>
    <w:rsid w:val="00D35238"/>
    <w:rsid w:val="00DE3C16"/>
    <w:rsid w:val="00E56764"/>
    <w:rsid w:val="00E6243F"/>
    <w:rsid w:val="00E971E3"/>
    <w:rsid w:val="00EE673B"/>
    <w:rsid w:val="00F4135B"/>
    <w:rsid w:val="00F836C0"/>
    <w:rsid w:val="00FA0FD0"/>
    <w:rsid w:val="4544B1BF"/>
    <w:rsid w:val="633C7A24"/>
    <w:rsid w:val="7C3BE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47BC2299"/>
  <w15:chartTrackingRefBased/>
  <w15:docId w15:val="{E9FD311B-4CB9-4C0B-8BC4-B9373998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uiPriority="99"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lang w:eastAsia="en-US"/>
    </w:rPr>
  </w:style>
  <w:style w:type="paragraph" w:styleId="Heading1">
    <w:name w:val="heading 1"/>
    <w:basedOn w:val="Normal"/>
    <w:next w:val="Normal"/>
    <w:link w:val="Heading1Char"/>
    <w:qFormat/>
    <w:pPr>
      <w:keepNext/>
      <w:keepLines/>
      <w:tabs>
        <w:tab w:val="left" w:pos="-720"/>
        <w:tab w:val="left" w:pos="0"/>
      </w:tabs>
      <w:ind w:left="720" w:hanging="720"/>
      <w:jc w:val="both"/>
      <w:outlineLvl w:val="0"/>
    </w:pPr>
    <w:rPr>
      <w:rFonts w:ascii="Times New Roman" w:hAnsi="Times New Roman"/>
      <w:b/>
      <w:sz w:val="22"/>
    </w:rPr>
  </w:style>
  <w:style w:type="paragraph" w:styleId="Heading2">
    <w:name w:val="heading 2"/>
    <w:basedOn w:val="Normal"/>
    <w:next w:val="Normal"/>
    <w:link w:val="Heading2Char"/>
    <w:qFormat/>
    <w:pPr>
      <w:keepNext/>
      <w:keepLines/>
      <w:tabs>
        <w:tab w:val="left" w:pos="0"/>
      </w:tabs>
      <w:jc w:val="center"/>
      <w:outlineLvl w:val="1"/>
    </w:pPr>
    <w:rPr>
      <w:rFonts w:ascii="Times New Roman" w:hAnsi="Times New Roman"/>
      <w:b/>
      <w:sz w:val="22"/>
      <w:u w:val="single"/>
    </w:rPr>
  </w:style>
  <w:style w:type="paragraph" w:styleId="Heading3">
    <w:name w:val="heading 3"/>
    <w:basedOn w:val="Normal"/>
    <w:next w:val="Normal"/>
    <w:qFormat/>
    <w:pPr>
      <w:keepNext/>
      <w:tabs>
        <w:tab w:val="left" w:pos="-720"/>
      </w:tabs>
      <w:outlineLvl w:val="2"/>
    </w:pPr>
    <w:rPr>
      <w:rFonts w:ascii="Times New Roman" w:hAnsi="Times New Roman"/>
      <w:b/>
      <w:sz w:val="22"/>
    </w:rPr>
  </w:style>
  <w:style w:type="paragraph" w:styleId="Heading4">
    <w:name w:val="heading 4"/>
    <w:basedOn w:val="Normal"/>
    <w:next w:val="Normal"/>
    <w:qFormat/>
    <w:pPr>
      <w:keepNext/>
      <w:tabs>
        <w:tab w:val="left" w:pos="0"/>
        <w:tab w:val="left" w:pos="540"/>
      </w:tabs>
      <w:jc w:val="both"/>
      <w:outlineLvl w:val="3"/>
    </w:pPr>
    <w:rPr>
      <w:rFonts w:ascii="Times New Roman" w:hAnsi="Times New Roman"/>
      <w:b/>
      <w:sz w:val="22"/>
    </w:rPr>
  </w:style>
  <w:style w:type="paragraph" w:styleId="Heading5">
    <w:name w:val="heading 5"/>
    <w:basedOn w:val="Normal"/>
    <w:next w:val="Normal"/>
    <w:qFormat/>
    <w:pPr>
      <w:keepNext/>
      <w:tabs>
        <w:tab w:val="left" w:pos="0"/>
      </w:tabs>
      <w:jc w:val="both"/>
      <w:outlineLvl w:val="4"/>
    </w:pPr>
    <w:rPr>
      <w:rFonts w:ascii="Times New Roman" w:hAnsi="Times New Roman"/>
      <w:b/>
    </w:rPr>
  </w:style>
  <w:style w:type="paragraph" w:styleId="Heading6">
    <w:name w:val="heading 6"/>
    <w:basedOn w:val="Normal"/>
    <w:next w:val="Normal"/>
    <w:qFormat/>
    <w:pPr>
      <w:keepNext/>
      <w:tabs>
        <w:tab w:val="left" w:pos="-720"/>
      </w:tabs>
      <w:jc w:val="center"/>
      <w:outlineLvl w:val="5"/>
    </w:pPr>
    <w:rPr>
      <w:rFonts w:ascii="Times New Roman" w:hAnsi="Times New Roman"/>
      <w:b/>
    </w:rPr>
  </w:style>
  <w:style w:type="paragraph" w:styleId="Heading7">
    <w:name w:val="heading 7"/>
    <w:basedOn w:val="Normal"/>
    <w:next w:val="Normal"/>
    <w:qFormat/>
    <w:pPr>
      <w:keepNext/>
      <w:outlineLvl w:val="6"/>
    </w:pPr>
    <w:rPr>
      <w:rFonts w:ascii="Times New Roman" w:hAnsi="Times New Roman"/>
      <w:b/>
      <w:u w:val="single"/>
    </w:rPr>
  </w:style>
  <w:style w:type="paragraph" w:styleId="Heading8">
    <w:name w:val="heading 8"/>
    <w:basedOn w:val="Normal"/>
    <w:next w:val="Normal"/>
    <w:qFormat/>
    <w:pPr>
      <w:keepNext/>
      <w:tabs>
        <w:tab w:val="left" w:pos="-720"/>
      </w:tabs>
      <w:ind w:left="2160"/>
      <w:outlineLvl w:val="7"/>
    </w:pPr>
    <w:rPr>
      <w:rFonts w:ascii="Times New Roman" w:hAnsi="Times New Roman"/>
      <w:b/>
    </w:rPr>
  </w:style>
  <w:style w:type="paragraph" w:styleId="Heading9">
    <w:name w:val="heading 9"/>
    <w:basedOn w:val="Normal"/>
    <w:next w:val="Normal"/>
    <w:qFormat/>
    <w:pPr>
      <w:keepNext/>
      <w:tabs>
        <w:tab w:val="left" w:pos="-720"/>
      </w:tabs>
      <w:jc w:val="both"/>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rPr>
      <w:lang w:val="en-US"/>
    </w:rPr>
  </w:style>
  <w:style w:type="paragraph" w:styleId="TOC7">
    <w:name w:val="toc 7"/>
    <w:basedOn w:val="Normal"/>
    <w:next w:val="Normal"/>
    <w:semiHidden/>
    <w:pPr>
      <w:ind w:left="720" w:hanging="720"/>
    </w:pPr>
    <w:rPr>
      <w:lang w:val="en-US"/>
    </w:rPr>
  </w:style>
  <w:style w:type="paragraph" w:styleId="TOC6">
    <w:name w:val="toc 6"/>
    <w:basedOn w:val="Normal"/>
    <w:next w:val="Normal"/>
    <w:semiHidden/>
    <w:pPr>
      <w:tabs>
        <w:tab w:val="right" w:pos="9360"/>
      </w:tabs>
      <w:ind w:left="720" w:hanging="720"/>
    </w:pPr>
    <w:rPr>
      <w:lang w:val="en-US"/>
    </w:rPr>
  </w:style>
  <w:style w:type="paragraph" w:styleId="TOC5">
    <w:name w:val="toc 5"/>
    <w:basedOn w:val="Normal"/>
    <w:next w:val="Normal"/>
    <w:semiHidden/>
    <w:pPr>
      <w:tabs>
        <w:tab w:val="right" w:leader="dot" w:pos="9360"/>
      </w:tabs>
      <w:ind w:left="3600" w:right="720" w:hanging="720"/>
    </w:pPr>
    <w:rPr>
      <w:lang w:val="en-US"/>
    </w:rPr>
  </w:style>
  <w:style w:type="paragraph" w:styleId="TOC4">
    <w:name w:val="toc 4"/>
    <w:basedOn w:val="Normal"/>
    <w:next w:val="Normal"/>
    <w:semiHidden/>
    <w:pPr>
      <w:tabs>
        <w:tab w:val="right" w:leader="dot" w:pos="9360"/>
      </w:tabs>
      <w:ind w:left="2880" w:right="720" w:hanging="720"/>
    </w:pPr>
    <w:rPr>
      <w:lang w:val="en-US"/>
    </w:rPr>
  </w:style>
  <w:style w:type="paragraph" w:styleId="TOC3">
    <w:name w:val="toc 3"/>
    <w:basedOn w:val="Normal"/>
    <w:next w:val="Normal"/>
    <w:semiHidden/>
    <w:pPr>
      <w:tabs>
        <w:tab w:val="right" w:leader="dot" w:pos="9360"/>
      </w:tabs>
      <w:ind w:left="2160" w:right="720" w:hanging="720"/>
    </w:pPr>
    <w:rPr>
      <w:lang w:val="en-US"/>
    </w:rPr>
  </w:style>
  <w:style w:type="paragraph" w:styleId="TOC2">
    <w:name w:val="toc 2"/>
    <w:basedOn w:val="Normal"/>
    <w:next w:val="Normal"/>
    <w:uiPriority w:val="39"/>
    <w:pPr>
      <w:tabs>
        <w:tab w:val="right" w:leader="dot" w:pos="9360"/>
      </w:tabs>
      <w:ind w:left="1440" w:right="720" w:hanging="720"/>
    </w:pPr>
    <w:rPr>
      <w:lang w:val="en-US"/>
    </w:rPr>
  </w:style>
  <w:style w:type="paragraph" w:styleId="TOC1">
    <w:name w:val="toc 1"/>
    <w:basedOn w:val="Normal"/>
    <w:next w:val="Normal"/>
    <w:uiPriority w:val="39"/>
    <w:pPr>
      <w:tabs>
        <w:tab w:val="right" w:leader="dot" w:pos="9360"/>
      </w:tabs>
      <w:spacing w:before="480"/>
      <w:ind w:left="720" w:right="720" w:hanging="720"/>
    </w:pPr>
    <w:rPr>
      <w:lang w:val="en-US"/>
    </w:rPr>
  </w:style>
  <w:style w:type="paragraph" w:styleId="Index2">
    <w:name w:val="index 2"/>
    <w:basedOn w:val="Normal"/>
    <w:next w:val="Normal"/>
    <w:semiHidden/>
    <w:pPr>
      <w:tabs>
        <w:tab w:val="right" w:leader="dot" w:pos="9360"/>
      </w:tabs>
      <w:ind w:left="1440" w:right="720" w:hanging="720"/>
    </w:pPr>
    <w:rPr>
      <w:lang w:val="en-US"/>
    </w:rPr>
  </w:style>
  <w:style w:type="paragraph" w:styleId="Index1">
    <w:name w:val="index 1"/>
    <w:basedOn w:val="Normal"/>
    <w:next w:val="Normal"/>
    <w:semiHidden/>
    <w:pPr>
      <w:tabs>
        <w:tab w:val="right" w:leader="dot" w:pos="9360"/>
      </w:tabs>
      <w:ind w:left="1440" w:right="720" w:hanging="1440"/>
    </w:pPr>
    <w:rPr>
      <w:lang w:val="en-US"/>
    </w:rPr>
  </w:style>
  <w:style w:type="paragraph" w:styleId="FootnoteText">
    <w:name w:val="footnote text"/>
    <w:basedOn w:val="Normal"/>
    <w:link w:val="FootnoteTextChar"/>
    <w:uiPriority w:val="99"/>
    <w:rPr>
      <w:sz w:val="24"/>
    </w:rPr>
  </w:style>
  <w:style w:type="paragraph" w:customStyle="1" w:styleId="EndnoteText1">
    <w:name w:val="Endnote Text1"/>
    <w:basedOn w:val="Normal"/>
    <w:rPr>
      <w:sz w:val="24"/>
    </w:rPr>
  </w:style>
  <w:style w:type="paragraph" w:customStyle="1" w:styleId="TOC91">
    <w:name w:val="TOC 91"/>
    <w:basedOn w:val="Normal"/>
    <w:next w:val="Normal"/>
    <w:pPr>
      <w:tabs>
        <w:tab w:val="right" w:leader="dot" w:pos="9360"/>
      </w:tabs>
      <w:ind w:left="720" w:hanging="720"/>
    </w:pPr>
    <w:rPr>
      <w:lang w:val="en-US"/>
    </w:rPr>
  </w:style>
  <w:style w:type="paragraph" w:customStyle="1" w:styleId="TOAHeading1">
    <w:name w:val="TOA Heading1"/>
    <w:basedOn w:val="Normal"/>
    <w:next w:val="Normal"/>
    <w:pPr>
      <w:tabs>
        <w:tab w:val="right" w:pos="9360"/>
      </w:tabs>
    </w:pPr>
    <w:rPr>
      <w:lang w:val="en-US"/>
    </w:rPr>
  </w:style>
  <w:style w:type="paragraph" w:customStyle="1" w:styleId="Caption1">
    <w:name w:val="Caption1"/>
    <w:basedOn w:val="Normal"/>
    <w:next w:val="Normal"/>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link w:val="BodyTextChar"/>
    <w:pPr>
      <w:tabs>
        <w:tab w:val="left" w:pos="0"/>
      </w:tabs>
      <w:jc w:val="both"/>
    </w:pPr>
    <w:rPr>
      <w:rFonts w:ascii="Times New Roman" w:hAnsi="Times New Roman"/>
      <w:sz w:val="22"/>
    </w:rPr>
  </w:style>
  <w:style w:type="paragraph" w:styleId="BodyText2">
    <w:name w:val="Body Text 2"/>
    <w:basedOn w:val="Normal"/>
    <w:link w:val="BodyText2Char"/>
    <w:uiPriority w:val="99"/>
    <w:pPr>
      <w:tabs>
        <w:tab w:val="left" w:pos="0"/>
      </w:tabs>
      <w:jc w:val="both"/>
    </w:pPr>
    <w:rPr>
      <w:rFonts w:ascii="Times New Roman" w:hAnsi="Times New Roman"/>
      <w:sz w:val="16"/>
    </w:rPr>
  </w:style>
  <w:style w:type="paragraph" w:styleId="BodyText3">
    <w:name w:val="Body Text 3"/>
    <w:basedOn w:val="Normal"/>
    <w:pPr>
      <w:tabs>
        <w:tab w:val="left" w:pos="0"/>
      </w:tabs>
      <w:jc w:val="both"/>
    </w:pPr>
    <w:rPr>
      <w:rFonts w:ascii="Times New Roman" w:hAnsi="Times New Roman"/>
    </w:rPr>
  </w:style>
  <w:style w:type="paragraph" w:styleId="Subtitle">
    <w:name w:val="Subtitle"/>
    <w:basedOn w:val="Normal"/>
    <w:qFormat/>
    <w:pPr>
      <w:jc w:val="center"/>
    </w:pPr>
    <w:rPr>
      <w:rFonts w:ascii="Times New Roman" w:hAnsi="Times New Roman"/>
      <w:b/>
      <w:sz w:val="24"/>
      <w:u w:val="single"/>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rFonts w:ascii="Times New Roman" w:hAnsi="Times New Roman"/>
      <w:b/>
      <w:sz w:val="32"/>
    </w:rPr>
  </w:style>
  <w:style w:type="paragraph" w:styleId="BlockText">
    <w:name w:val="Block Text"/>
    <w:basedOn w:val="Normal"/>
    <w:pPr>
      <w:ind w:left="113" w:right="113"/>
      <w:jc w:val="center"/>
    </w:pPr>
    <w:rPr>
      <w:rFonts w:ascii="Arial" w:hAnsi="Arial"/>
      <w:b/>
      <w:sz w:val="28"/>
    </w:rPr>
  </w:style>
  <w:style w:type="character" w:customStyle="1" w:styleId="Char">
    <w:name w:val="Char"/>
    <w:rPr>
      <w:b/>
      <w:sz w:val="22"/>
      <w:lang w:val="en-GB" w:eastAsia="en-US" w:bidi="ar-SA"/>
    </w:rPr>
  </w:style>
  <w:style w:type="paragraph" w:styleId="DocumentMap">
    <w:name w:val="Document Map"/>
    <w:basedOn w:val="Normal"/>
    <w:semiHidden/>
    <w:pPr>
      <w:shd w:val="clear" w:color="auto" w:fill="000080"/>
    </w:pPr>
    <w:rPr>
      <w:rFonts w:ascii="Tahoma" w:hAnsi="Tahoma" w:cs="Tahoma"/>
    </w:rPr>
  </w:style>
  <w:style w:type="paragraph" w:customStyle="1" w:styleId="NormalWeb2">
    <w:name w:val="Normal (Web)2"/>
    <w:basedOn w:val="Normal"/>
    <w:pPr>
      <w:spacing w:before="100" w:beforeAutospacing="1" w:after="192"/>
    </w:pPr>
    <w:rPr>
      <w:rFonts w:ascii="Times New Roman" w:hAnsi="Times New Roman"/>
      <w:sz w:val="24"/>
      <w:szCs w:val="24"/>
      <w:lang w:val="en-US"/>
    </w:rPr>
  </w:style>
  <w:style w:type="character" w:styleId="Emphasis">
    <w:name w:val="Emphasis"/>
    <w:uiPriority w:val="99"/>
    <w:qFormat/>
    <w:rPr>
      <w:i/>
      <w:iCs/>
    </w:rPr>
  </w:style>
  <w:style w:type="character" w:customStyle="1" w:styleId="Heading1Char">
    <w:name w:val="Heading 1 Char"/>
    <w:link w:val="Heading1"/>
    <w:rPr>
      <w:b/>
      <w:sz w:val="22"/>
      <w:lang w:val="en-GB" w:eastAsia="en-US" w:bidi="ar-SA"/>
    </w:rPr>
  </w:style>
  <w:style w:type="character" w:customStyle="1" w:styleId="BodyTextChar">
    <w:name w:val="Body Text Char"/>
    <w:link w:val="BodyText"/>
    <w:rPr>
      <w:sz w:val="22"/>
      <w:lang w:val="en-GB" w:eastAsia="en-US" w:bidi="ar-SA"/>
    </w:rPr>
  </w:style>
  <w:style w:type="paragraph" w:styleId="BodyTextIndent">
    <w:name w:val="Body Text Indent"/>
    <w:basedOn w:val="Normal"/>
    <w:link w:val="BodyTextIndentChar"/>
    <w:uiPriority w:val="99"/>
    <w:pPr>
      <w:spacing w:after="120"/>
      <w:ind w:left="283"/>
    </w:pPr>
  </w:style>
  <w:style w:type="numbering" w:customStyle="1" w:styleId="NoList1">
    <w:name w:val="No List1"/>
    <w:next w:val="NoList"/>
    <w:uiPriority w:val="99"/>
    <w:semiHidden/>
    <w:unhideWhenUsed/>
  </w:style>
  <w:style w:type="character" w:customStyle="1" w:styleId="Heading2Char">
    <w:name w:val="Heading 2 Char"/>
    <w:link w:val="Heading2"/>
    <w:rPr>
      <w:rFonts w:ascii="Times New Roman" w:hAnsi="Times New Roman"/>
      <w:b/>
      <w:sz w:val="22"/>
      <w:u w:val="single"/>
      <w:lang w:eastAsia="en-US"/>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pPr>
      <w:ind w:left="720"/>
      <w:contextualSpacing/>
    </w:pPr>
    <w:rPr>
      <w:rFonts w:ascii="Times New Roman" w:hAnsi="Times New Roman"/>
    </w:rPr>
  </w:style>
  <w:style w:type="paragraph" w:customStyle="1" w:styleId="DfESBullets">
    <w:name w:val="DfESBullets"/>
    <w:basedOn w:val="Normal"/>
    <w:uiPriority w:val="99"/>
    <w:pPr>
      <w:widowControl w:val="0"/>
      <w:numPr>
        <w:numId w:val="1"/>
      </w:numPr>
      <w:overflowPunct w:val="0"/>
      <w:autoSpaceDE w:val="0"/>
      <w:autoSpaceDN w:val="0"/>
      <w:adjustRightInd w:val="0"/>
      <w:spacing w:after="240"/>
      <w:textAlignment w:val="baseline"/>
    </w:pPr>
    <w:rPr>
      <w:rFonts w:ascii="Arial" w:hAnsi="Arial"/>
      <w:sz w:val="24"/>
    </w:rPr>
  </w:style>
  <w:style w:type="character" w:customStyle="1" w:styleId="FootnoteTextChar">
    <w:name w:val="Footnote Text Char"/>
    <w:link w:val="FootnoteText"/>
    <w:uiPriority w:val="99"/>
    <w:rPr>
      <w:rFonts w:ascii="Courier" w:hAnsi="Courier"/>
      <w:sz w:val="24"/>
      <w:lang w:eastAsia="en-US"/>
    </w:rPr>
  </w:style>
  <w:style w:type="character" w:styleId="FootnoteReference">
    <w:name w:val="footnote reference"/>
    <w:uiPriority w:val="99"/>
    <w:rPr>
      <w:rFonts w:cs="Times New Roman"/>
      <w:vertAlign w:val="superscript"/>
    </w:rPr>
  </w:style>
  <w:style w:type="paragraph" w:styleId="CommentText">
    <w:name w:val="annotation text"/>
    <w:basedOn w:val="Normal"/>
    <w:link w:val="CommentTextChar"/>
    <w:uiPriority w:val="99"/>
    <w:pPr>
      <w:widowControl w:val="0"/>
      <w:overflowPunct w:val="0"/>
      <w:autoSpaceDE w:val="0"/>
      <w:autoSpaceDN w:val="0"/>
      <w:adjustRightInd w:val="0"/>
      <w:textAlignment w:val="baseline"/>
    </w:pPr>
    <w:rPr>
      <w:rFonts w:ascii="Arial" w:hAnsi="Arial"/>
    </w:rPr>
  </w:style>
  <w:style w:type="character" w:customStyle="1" w:styleId="CommentTextChar">
    <w:name w:val="Comment Text Char"/>
    <w:link w:val="CommentText"/>
    <w:uiPriority w:val="99"/>
    <w:rPr>
      <w:rFonts w:ascii="Arial" w:hAnsi="Arial"/>
      <w:lang w:eastAsia="en-US"/>
    </w:rPr>
  </w:style>
  <w:style w:type="character" w:customStyle="1" w:styleId="BalloonTextChar">
    <w:name w:val="Balloon Text Char"/>
    <w:link w:val="BalloonText"/>
    <w:uiPriority w:val="99"/>
    <w:rPr>
      <w:rFonts w:ascii="Tahoma" w:hAnsi="Tahoma" w:cs="Tahoma"/>
      <w:sz w:val="16"/>
      <w:szCs w:val="16"/>
      <w:lang w:eastAsia="en-US"/>
    </w:rPr>
  </w:style>
  <w:style w:type="table" w:customStyle="1" w:styleId="TableGrid1">
    <w:name w:val="Table Grid1"/>
    <w:basedOn w:val="TableNormal"/>
    <w:next w:val="TableGrid"/>
    <w:uiPriority w:val="9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Pr>
      <w:rFonts w:ascii="Courier" w:hAnsi="Courier"/>
      <w:lang w:eastAsia="en-US"/>
    </w:rPr>
  </w:style>
  <w:style w:type="character" w:customStyle="1" w:styleId="FooterChar">
    <w:name w:val="Footer Char"/>
    <w:link w:val="Footer"/>
    <w:uiPriority w:val="99"/>
    <w:rPr>
      <w:rFonts w:ascii="Courier" w:hAnsi="Courier"/>
      <w:lang w:eastAsia="en-US"/>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rFonts w:ascii="Times New Roman" w:hAnsi="Times New Roman"/>
      <w:b/>
      <w:bCs/>
      <w:i/>
      <w:iCs/>
      <w:color w:val="4F81BD"/>
    </w:rPr>
  </w:style>
  <w:style w:type="character" w:customStyle="1" w:styleId="IntenseQuoteChar">
    <w:name w:val="Intense Quote Char"/>
    <w:link w:val="IntenseQuote"/>
    <w:uiPriority w:val="99"/>
    <w:rPr>
      <w:rFonts w:ascii="Times New Roman" w:hAnsi="Times New Roman"/>
      <w:b/>
      <w:bCs/>
      <w:i/>
      <w:iCs/>
      <w:color w:val="4F81BD"/>
      <w:lang w:eastAsia="en-US"/>
    </w:rPr>
  </w:style>
  <w:style w:type="character" w:styleId="CommentReference">
    <w:name w:val="annotation reference"/>
    <w:uiPriority w:val="99"/>
    <w:unhideWhenUsed/>
    <w:rPr>
      <w:sz w:val="16"/>
      <w:szCs w:val="16"/>
    </w:rPr>
  </w:style>
  <w:style w:type="paragraph" w:styleId="CommentSubject">
    <w:name w:val="annotation subject"/>
    <w:basedOn w:val="CommentText"/>
    <w:next w:val="CommentText"/>
    <w:link w:val="CommentSubjectChar"/>
    <w:uiPriority w:val="99"/>
    <w:unhideWhenUsed/>
    <w:pPr>
      <w:widowControl/>
      <w:overflowPunct/>
      <w:autoSpaceDE/>
      <w:autoSpaceDN/>
      <w:adjustRightInd/>
      <w:textAlignment w:val="auto"/>
    </w:pPr>
    <w:rPr>
      <w:rFonts w:ascii="Times New Roman" w:hAnsi="Times New Roman"/>
      <w:b/>
      <w:bCs/>
    </w:rPr>
  </w:style>
  <w:style w:type="character" w:customStyle="1" w:styleId="CommentSubjectChar">
    <w:name w:val="Comment Subject Char"/>
    <w:link w:val="CommentSubject"/>
    <w:uiPriority w:val="99"/>
    <w:rPr>
      <w:rFonts w:ascii="Times New Roman" w:hAnsi="Times New Roman"/>
      <w:b/>
      <w:bCs/>
      <w:lang w:eastAsia="en-US"/>
    </w:r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rFonts w:ascii="Garamond" w:hAnsi="Garamond"/>
      <w:sz w:val="18"/>
    </w:rPr>
  </w:style>
  <w:style w:type="character" w:customStyle="1" w:styleId="BodyTextIndentChar">
    <w:name w:val="Body Text Indent Char"/>
    <w:link w:val="BodyTextIndent"/>
    <w:uiPriority w:val="99"/>
    <w:rPr>
      <w:rFonts w:ascii="Courier" w:hAnsi="Courier"/>
      <w:lang w:eastAsia="en-US"/>
    </w:rPr>
  </w:style>
  <w:style w:type="character" w:customStyle="1" w:styleId="BodyText2Char">
    <w:name w:val="Body Text 2 Char"/>
    <w:link w:val="BodyText2"/>
    <w:uiPriority w:val="99"/>
    <w:rPr>
      <w:rFonts w:ascii="Times New Roman" w:hAnsi="Times New Roman"/>
      <w:sz w:val="16"/>
      <w:lang w:eastAsia="en-US"/>
    </w:rPr>
  </w:style>
  <w:style w:type="paragraph" w:styleId="NormalWeb">
    <w:name w:val="Normal (Web)"/>
    <w:basedOn w:val="Normal"/>
    <w:uiPriority w:val="99"/>
    <w:unhideWhenUsed/>
    <w:rsid w:val="00D14ECF"/>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0864">
      <w:bodyDiv w:val="1"/>
      <w:marLeft w:val="0"/>
      <w:marRight w:val="0"/>
      <w:marTop w:val="0"/>
      <w:marBottom w:val="0"/>
      <w:divBdr>
        <w:top w:val="none" w:sz="0" w:space="0" w:color="auto"/>
        <w:left w:val="none" w:sz="0" w:space="0" w:color="auto"/>
        <w:bottom w:val="none" w:sz="0" w:space="0" w:color="auto"/>
        <w:right w:val="none" w:sz="0" w:space="0" w:color="auto"/>
      </w:divBdr>
    </w:div>
    <w:div w:id="933367408">
      <w:bodyDiv w:val="1"/>
      <w:marLeft w:val="0"/>
      <w:marRight w:val="0"/>
      <w:marTop w:val="0"/>
      <w:marBottom w:val="0"/>
      <w:divBdr>
        <w:top w:val="none" w:sz="0" w:space="0" w:color="auto"/>
        <w:left w:val="none" w:sz="0" w:space="0" w:color="auto"/>
        <w:bottom w:val="none" w:sz="0" w:space="0" w:color="auto"/>
        <w:right w:val="none" w:sz="0" w:space="0" w:color="auto"/>
      </w:divBdr>
    </w:div>
    <w:div w:id="1497456728">
      <w:bodyDiv w:val="1"/>
      <w:marLeft w:val="0"/>
      <w:marRight w:val="0"/>
      <w:marTop w:val="0"/>
      <w:marBottom w:val="0"/>
      <w:divBdr>
        <w:top w:val="none" w:sz="0" w:space="0" w:color="auto"/>
        <w:left w:val="none" w:sz="0" w:space="0" w:color="auto"/>
        <w:bottom w:val="none" w:sz="0" w:space="0" w:color="auto"/>
        <w:right w:val="none" w:sz="0" w:space="0" w:color="auto"/>
      </w:divBdr>
    </w:div>
    <w:div w:id="1608734364">
      <w:bodyDiv w:val="1"/>
      <w:marLeft w:val="0"/>
      <w:marRight w:val="0"/>
      <w:marTop w:val="0"/>
      <w:marBottom w:val="0"/>
      <w:divBdr>
        <w:top w:val="none" w:sz="0" w:space="0" w:color="auto"/>
        <w:left w:val="none" w:sz="0" w:space="0" w:color="auto"/>
        <w:bottom w:val="none" w:sz="0" w:space="0" w:color="auto"/>
        <w:right w:val="none" w:sz="0" w:space="0" w:color="auto"/>
      </w:divBdr>
    </w:div>
    <w:div w:id="1663773289">
      <w:bodyDiv w:val="1"/>
      <w:marLeft w:val="0"/>
      <w:marRight w:val="0"/>
      <w:marTop w:val="0"/>
      <w:marBottom w:val="0"/>
      <w:divBdr>
        <w:top w:val="none" w:sz="0" w:space="0" w:color="auto"/>
        <w:left w:val="none" w:sz="0" w:space="0" w:color="auto"/>
        <w:bottom w:val="none" w:sz="0" w:space="0" w:color="auto"/>
        <w:right w:val="none" w:sz="0" w:space="0" w:color="auto"/>
      </w:divBdr>
    </w:div>
    <w:div w:id="1825051261">
      <w:bodyDiv w:val="1"/>
      <w:marLeft w:val="0"/>
      <w:marRight w:val="0"/>
      <w:marTop w:val="0"/>
      <w:marBottom w:val="0"/>
      <w:divBdr>
        <w:top w:val="none" w:sz="0" w:space="0" w:color="auto"/>
        <w:left w:val="none" w:sz="0" w:space="0" w:color="auto"/>
        <w:bottom w:val="none" w:sz="0" w:space="0" w:color="auto"/>
        <w:right w:val="none" w:sz="0" w:space="0" w:color="auto"/>
      </w:divBdr>
    </w:div>
    <w:div w:id="1860073829">
      <w:bodyDiv w:val="1"/>
      <w:marLeft w:val="0"/>
      <w:marRight w:val="0"/>
      <w:marTop w:val="0"/>
      <w:marBottom w:val="0"/>
      <w:divBdr>
        <w:top w:val="none" w:sz="0" w:space="0" w:color="auto"/>
        <w:left w:val="none" w:sz="0" w:space="0" w:color="auto"/>
        <w:bottom w:val="none" w:sz="0" w:space="0" w:color="auto"/>
        <w:right w:val="none" w:sz="0" w:space="0" w:color="auto"/>
      </w:divBdr>
    </w:div>
    <w:div w:id="1922371237">
      <w:bodyDiv w:val="1"/>
      <w:marLeft w:val="0"/>
      <w:marRight w:val="0"/>
      <w:marTop w:val="0"/>
      <w:marBottom w:val="0"/>
      <w:divBdr>
        <w:top w:val="none" w:sz="0" w:space="0" w:color="auto"/>
        <w:left w:val="none" w:sz="0" w:space="0" w:color="auto"/>
        <w:bottom w:val="none" w:sz="0" w:space="0" w:color="auto"/>
        <w:right w:val="none" w:sz="0" w:space="0" w:color="auto"/>
      </w:divBdr>
    </w:div>
    <w:div w:id="2006736305">
      <w:bodyDiv w:val="1"/>
      <w:marLeft w:val="0"/>
      <w:marRight w:val="0"/>
      <w:marTop w:val="0"/>
      <w:marBottom w:val="0"/>
      <w:divBdr>
        <w:top w:val="none" w:sz="0" w:space="0" w:color="auto"/>
        <w:left w:val="none" w:sz="0" w:space="0" w:color="auto"/>
        <w:bottom w:val="none" w:sz="0" w:space="0" w:color="auto"/>
        <w:right w:val="none" w:sz="0" w:space="0" w:color="auto"/>
      </w:divBdr>
    </w:div>
    <w:div w:id="2109426103">
      <w:bodyDiv w:val="1"/>
      <w:marLeft w:val="225"/>
      <w:marRight w:val="0"/>
      <w:marTop w:val="300"/>
      <w:marBottom w:val="0"/>
      <w:divBdr>
        <w:top w:val="none" w:sz="0" w:space="0" w:color="auto"/>
        <w:left w:val="none" w:sz="0" w:space="0" w:color="auto"/>
        <w:bottom w:val="none" w:sz="0" w:space="0" w:color="auto"/>
        <w:right w:val="none" w:sz="0" w:space="0" w:color="auto"/>
      </w:divBdr>
      <w:divsChild>
        <w:div w:id="1869290344">
          <w:marLeft w:val="0"/>
          <w:marRight w:val="0"/>
          <w:marTop w:val="0"/>
          <w:marBottom w:val="0"/>
          <w:divBdr>
            <w:top w:val="none" w:sz="0" w:space="0" w:color="auto"/>
            <w:left w:val="none" w:sz="0" w:space="0" w:color="auto"/>
            <w:bottom w:val="none" w:sz="0" w:space="0" w:color="auto"/>
            <w:right w:val="none" w:sz="0" w:space="0" w:color="auto"/>
          </w:divBdr>
          <w:divsChild>
            <w:div w:id="381635525">
              <w:marLeft w:val="0"/>
              <w:marRight w:val="0"/>
              <w:marTop w:val="0"/>
              <w:marBottom w:val="0"/>
              <w:divBdr>
                <w:top w:val="none" w:sz="0" w:space="0" w:color="auto"/>
                <w:left w:val="none" w:sz="0" w:space="0" w:color="auto"/>
                <w:bottom w:val="none" w:sz="0" w:space="0" w:color="auto"/>
                <w:right w:val="none" w:sz="0" w:space="0" w:color="auto"/>
              </w:divBdr>
            </w:div>
            <w:div w:id="597568924">
              <w:marLeft w:val="0"/>
              <w:marRight w:val="0"/>
              <w:marTop w:val="0"/>
              <w:marBottom w:val="0"/>
              <w:divBdr>
                <w:top w:val="none" w:sz="0" w:space="0" w:color="auto"/>
                <w:left w:val="none" w:sz="0" w:space="0" w:color="auto"/>
                <w:bottom w:val="none" w:sz="0" w:space="0" w:color="auto"/>
                <w:right w:val="none" w:sz="0" w:space="0" w:color="auto"/>
              </w:divBdr>
            </w:div>
            <w:div w:id="962658885">
              <w:marLeft w:val="0"/>
              <w:marRight w:val="0"/>
              <w:marTop w:val="0"/>
              <w:marBottom w:val="0"/>
              <w:divBdr>
                <w:top w:val="none" w:sz="0" w:space="0" w:color="auto"/>
                <w:left w:val="none" w:sz="0" w:space="0" w:color="auto"/>
                <w:bottom w:val="none" w:sz="0" w:space="0" w:color="auto"/>
                <w:right w:val="none" w:sz="0" w:space="0" w:color="auto"/>
              </w:divBdr>
            </w:div>
            <w:div w:id="1454784961">
              <w:marLeft w:val="0"/>
              <w:marRight w:val="0"/>
              <w:marTop w:val="0"/>
              <w:marBottom w:val="0"/>
              <w:divBdr>
                <w:top w:val="none" w:sz="0" w:space="0" w:color="auto"/>
                <w:left w:val="none" w:sz="0" w:space="0" w:color="auto"/>
                <w:bottom w:val="none" w:sz="0" w:space="0" w:color="auto"/>
                <w:right w:val="none" w:sz="0" w:space="0" w:color="auto"/>
              </w:divBdr>
            </w:div>
            <w:div w:id="19911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0851FE258CF4EAA474A016B338136" ma:contentTypeVersion="13" ma:contentTypeDescription="Create a new document." ma:contentTypeScope="" ma:versionID="425f4b13bda1dd444d2cee7c4331d0fc">
  <xsd:schema xmlns:xsd="http://www.w3.org/2001/XMLSchema" xmlns:xs="http://www.w3.org/2001/XMLSchema" xmlns:p="http://schemas.microsoft.com/office/2006/metadata/properties" xmlns:ns3="3ab67659-7c16-46b0-862e-acfea1a76c6f" xmlns:ns4="b2bd4e7b-9cde-49a7-a6ab-12ce64988649" targetNamespace="http://schemas.microsoft.com/office/2006/metadata/properties" ma:root="true" ma:fieldsID="cb0a61aa6293d318863c29811ed25c5b" ns3:_="" ns4:_="">
    <xsd:import namespace="3ab67659-7c16-46b0-862e-acfea1a76c6f"/>
    <xsd:import namespace="b2bd4e7b-9cde-49a7-a6ab-12ce649886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67659-7c16-46b0-862e-acfea1a76c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d4e7b-9cde-49a7-a6ab-12ce649886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9A6C2-8706-4476-B888-5B0014A94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67659-7c16-46b0-862e-acfea1a76c6f"/>
    <ds:schemaRef ds:uri="b2bd4e7b-9cde-49a7-a6ab-12ce6498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00BBD-4384-4254-9C78-3F5AB4C0EEC4}">
  <ds:schemaRefs>
    <ds:schemaRef ds:uri="http://schemas.microsoft.com/sharepoint/v3/contenttype/forms"/>
  </ds:schemaRefs>
</ds:datastoreItem>
</file>

<file path=customXml/itemProps3.xml><?xml version="1.0" encoding="utf-8"?>
<ds:datastoreItem xmlns:ds="http://schemas.openxmlformats.org/officeDocument/2006/customXml" ds:itemID="{918D87FF-2286-485C-A2C0-D930764F2F87}">
  <ds:schemaRefs>
    <ds:schemaRef ds:uri="http://purl.org/dc/elements/1.1/"/>
    <ds:schemaRef ds:uri="http://schemas.microsoft.com/office/2006/metadata/properties"/>
    <ds:schemaRef ds:uri="b2bd4e7b-9cde-49a7-a6ab-12ce64988649"/>
    <ds:schemaRef ds:uri="3ab67659-7c16-46b0-862e-acfea1a76c6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E076661-B7E8-4163-A3A9-9C02CAAF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1877</Words>
  <Characters>10701</Characters>
  <Application>Microsoft Office Word</Application>
  <DocSecurity>0</DocSecurity>
  <Lines>89</Lines>
  <Paragraphs>25</Paragraphs>
  <ScaleCrop>false</ScaleCrop>
  <Company>OEM</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POLICY</dc:title>
  <dc:subject/>
  <dc:creator>St Margaret's CE Primary School</dc:creator>
  <cp:keywords/>
  <cp:lastModifiedBy>Mrs P Field</cp:lastModifiedBy>
  <cp:revision>6</cp:revision>
  <cp:lastPrinted>2021-12-20T15:22:00Z</cp:lastPrinted>
  <dcterms:created xsi:type="dcterms:W3CDTF">2022-04-26T08:49:00Z</dcterms:created>
  <dcterms:modified xsi:type="dcterms:W3CDTF">2022-05-20T11:27:00Z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0x0101001D40851FE258CF4EAA474A016B338136</vt:lpwstr>
  </property>
</Properties>
</file>